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7149B9">
        <w:rPr>
          <w:b/>
          <w:bCs/>
          <w:sz w:val="20"/>
          <w:szCs w:val="20"/>
        </w:rPr>
        <w:t>2</w:t>
      </w:r>
      <w:r w:rsidR="007C5F6D">
        <w:rPr>
          <w:b/>
          <w:bCs/>
          <w:sz w:val="20"/>
          <w:szCs w:val="20"/>
        </w:rPr>
        <w:t>0.01.2022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DB4EEA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7C5F6D">
        <w:rPr>
          <w:bCs/>
          <w:iCs/>
          <w:sz w:val="20"/>
          <w:szCs w:val="20"/>
        </w:rPr>
        <w:t xml:space="preserve"> </w:t>
      </w:r>
      <w:r w:rsidR="003842E5" w:rsidRPr="00DB4EEA">
        <w:rPr>
          <w:b/>
          <w:bCs/>
          <w:iCs/>
          <w:sz w:val="20"/>
          <w:szCs w:val="20"/>
        </w:rPr>
        <w:t>2</w:t>
      </w:r>
      <w:r w:rsidR="007C5F6D" w:rsidRPr="00DB4EEA">
        <w:rPr>
          <w:b/>
          <w:bCs/>
          <w:iCs/>
          <w:sz w:val="20"/>
          <w:szCs w:val="20"/>
        </w:rPr>
        <w:t>1.01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952EC3" w:rsidRPr="00DB4EEA">
        <w:rPr>
          <w:iCs/>
          <w:sz w:val="20"/>
          <w:szCs w:val="20"/>
        </w:rPr>
        <w:t xml:space="preserve"> </w:t>
      </w:r>
      <w:r w:rsidR="00AB27D3" w:rsidRPr="00DB4EEA">
        <w:rPr>
          <w:b/>
          <w:iCs/>
          <w:sz w:val="20"/>
          <w:szCs w:val="20"/>
        </w:rPr>
        <w:t>16</w:t>
      </w:r>
      <w:r w:rsidR="005424D6" w:rsidRPr="00DB4EEA">
        <w:rPr>
          <w:b/>
          <w:iCs/>
          <w:sz w:val="20"/>
          <w:szCs w:val="20"/>
        </w:rPr>
        <w:t>.0</w:t>
      </w:r>
      <w:r w:rsidR="00AB27D3" w:rsidRPr="00DB4EEA">
        <w:rPr>
          <w:b/>
          <w:iCs/>
          <w:sz w:val="20"/>
          <w:szCs w:val="20"/>
        </w:rPr>
        <w:t>2</w:t>
      </w:r>
      <w:r w:rsidR="00AD6C5F" w:rsidRPr="00DB4EEA">
        <w:rPr>
          <w:b/>
          <w:iCs/>
          <w:sz w:val="20"/>
          <w:szCs w:val="20"/>
        </w:rPr>
        <w:t>.202</w:t>
      </w:r>
      <w:r w:rsidR="005424D6" w:rsidRPr="00DB4EEA">
        <w:rPr>
          <w:b/>
          <w:iCs/>
          <w:sz w:val="20"/>
          <w:szCs w:val="20"/>
        </w:rPr>
        <w:t>2</w:t>
      </w:r>
      <w:r w:rsidR="00952EC3" w:rsidRPr="00DB4EEA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>до 07 час. 00 мин. по московскому времени</w:t>
      </w:r>
      <w:r w:rsidRPr="00DB4EEA">
        <w:rPr>
          <w:iCs/>
          <w:sz w:val="20"/>
          <w:szCs w:val="20"/>
        </w:rPr>
        <w:t>.</w:t>
      </w:r>
    </w:p>
    <w:p w:rsidR="004F471D" w:rsidRPr="00DB4EEA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4EEA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DB4EEA">
        <w:rPr>
          <w:sz w:val="20"/>
          <w:szCs w:val="20"/>
        </w:rPr>
        <w:t xml:space="preserve">АО «Сбербанк-АСТ» </w:t>
      </w:r>
      <w:r w:rsidRPr="00DB4EEA">
        <w:rPr>
          <w:iCs/>
          <w:sz w:val="20"/>
          <w:szCs w:val="20"/>
        </w:rPr>
        <w:t xml:space="preserve">в </w:t>
      </w:r>
      <w:r w:rsidRPr="00DB4EEA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B4EEA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DB4EEA" w:rsidRPr="00DB4EEA">
        <w:rPr>
          <w:sz w:val="20"/>
          <w:szCs w:val="20"/>
        </w:rPr>
        <w:t xml:space="preserve"> </w:t>
      </w:r>
      <w:r w:rsidR="00DB4EEA" w:rsidRPr="00DB4EEA">
        <w:rPr>
          <w:sz w:val="20"/>
          <w:szCs w:val="20"/>
          <w:highlight w:val="cyan"/>
        </w:rPr>
        <w:t>180122/35709511/01</w:t>
      </w:r>
      <w:r w:rsidR="00952EC3" w:rsidRPr="00DB4EEA">
        <w:rPr>
          <w:sz w:val="20"/>
          <w:szCs w:val="20"/>
        </w:rPr>
        <w:t xml:space="preserve">, </w:t>
      </w:r>
      <w:r w:rsidRPr="00DB4EEA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DB4EEA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952EC3" w:rsidRPr="00DB4EEA">
        <w:rPr>
          <w:sz w:val="20"/>
          <w:szCs w:val="20"/>
        </w:rPr>
        <w:t>.</w:t>
      </w:r>
      <w:r w:rsidR="00082076">
        <w:rPr>
          <w:sz w:val="20"/>
          <w:szCs w:val="20"/>
        </w:rPr>
        <w:t xml:space="preserve"> </w:t>
      </w:r>
      <w:r w:rsidR="00082076" w:rsidRPr="00082076">
        <w:rPr>
          <w:sz w:val="20"/>
          <w:szCs w:val="20"/>
          <w:highlight w:val="cyan"/>
        </w:rPr>
        <w:t>SBR012-2201200004</w:t>
      </w:r>
      <w:bookmarkStart w:id="0" w:name="_GoBack"/>
      <w:bookmarkEnd w:id="0"/>
    </w:p>
    <w:p w:rsidR="005D5009" w:rsidRPr="0089067F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9067F">
        <w:rPr>
          <w:iCs/>
          <w:sz w:val="20"/>
          <w:szCs w:val="20"/>
        </w:rPr>
        <w:t xml:space="preserve">Определение участников аукциона </w:t>
      </w:r>
      <w:r w:rsidR="00AB27D3">
        <w:rPr>
          <w:b/>
          <w:sz w:val="20"/>
          <w:szCs w:val="20"/>
        </w:rPr>
        <w:t>17.02</w:t>
      </w:r>
      <w:r w:rsidR="004029C8" w:rsidRPr="0089067F">
        <w:rPr>
          <w:b/>
          <w:sz w:val="20"/>
          <w:szCs w:val="20"/>
        </w:rPr>
        <w:t>.202</w:t>
      </w:r>
      <w:r w:rsidR="005424D6" w:rsidRPr="0089067F">
        <w:rPr>
          <w:b/>
          <w:sz w:val="20"/>
          <w:szCs w:val="20"/>
        </w:rPr>
        <w:t>2</w:t>
      </w:r>
      <w:r w:rsidR="00AB27D3">
        <w:rPr>
          <w:b/>
          <w:sz w:val="20"/>
          <w:szCs w:val="20"/>
        </w:rPr>
        <w:t xml:space="preserve"> </w:t>
      </w:r>
      <w:r w:rsidRPr="0089067F">
        <w:rPr>
          <w:b/>
          <w:sz w:val="20"/>
          <w:szCs w:val="20"/>
        </w:rPr>
        <w:t xml:space="preserve">не позднее 11 час. 00 мин. </w:t>
      </w:r>
      <w:r w:rsidRPr="0089067F">
        <w:rPr>
          <w:b/>
          <w:bCs/>
          <w:sz w:val="20"/>
          <w:szCs w:val="20"/>
        </w:rPr>
        <w:t xml:space="preserve">по московскому времени </w:t>
      </w:r>
      <w:r w:rsidRPr="0089067F">
        <w:rPr>
          <w:sz w:val="20"/>
          <w:szCs w:val="20"/>
        </w:rPr>
        <w:t>по месту нахождения организатора торгов</w:t>
      </w:r>
      <w:r w:rsidRPr="0089067F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067F">
        <w:rPr>
          <w:bCs/>
          <w:iCs/>
          <w:sz w:val="20"/>
          <w:szCs w:val="20"/>
        </w:rPr>
        <w:t xml:space="preserve">Дата проведения </w:t>
      </w:r>
      <w:r w:rsidR="005424D6" w:rsidRPr="0089067F">
        <w:rPr>
          <w:b/>
          <w:bCs/>
          <w:iCs/>
          <w:sz w:val="20"/>
          <w:szCs w:val="20"/>
        </w:rPr>
        <w:t>2</w:t>
      </w:r>
      <w:r w:rsidR="00AB27D3">
        <w:rPr>
          <w:b/>
          <w:bCs/>
          <w:iCs/>
          <w:sz w:val="20"/>
          <w:szCs w:val="20"/>
        </w:rPr>
        <w:t>1</w:t>
      </w:r>
      <w:r w:rsidR="005424D6" w:rsidRPr="0089067F">
        <w:rPr>
          <w:b/>
          <w:bCs/>
          <w:iCs/>
          <w:sz w:val="20"/>
          <w:szCs w:val="20"/>
        </w:rPr>
        <w:t>.0</w:t>
      </w:r>
      <w:r w:rsidR="00AB27D3">
        <w:rPr>
          <w:b/>
          <w:bCs/>
          <w:iCs/>
          <w:sz w:val="20"/>
          <w:szCs w:val="20"/>
        </w:rPr>
        <w:t>2</w:t>
      </w:r>
      <w:r w:rsidR="004029C8" w:rsidRPr="0089067F">
        <w:rPr>
          <w:b/>
          <w:bCs/>
          <w:iCs/>
          <w:sz w:val="20"/>
          <w:szCs w:val="20"/>
        </w:rPr>
        <w:t>.202</w:t>
      </w:r>
      <w:r w:rsidR="005424D6" w:rsidRPr="0089067F">
        <w:rPr>
          <w:b/>
          <w:bCs/>
          <w:iCs/>
          <w:sz w:val="20"/>
          <w:szCs w:val="20"/>
        </w:rPr>
        <w:t>2</w:t>
      </w:r>
      <w:r w:rsidR="00952EC3">
        <w:rPr>
          <w:b/>
          <w:bCs/>
          <w:iCs/>
          <w:sz w:val="20"/>
          <w:szCs w:val="20"/>
        </w:rPr>
        <w:t xml:space="preserve"> </w:t>
      </w:r>
      <w:r w:rsidRPr="0089067F">
        <w:rPr>
          <w:b/>
          <w:bCs/>
          <w:iCs/>
          <w:sz w:val="20"/>
          <w:szCs w:val="20"/>
        </w:rPr>
        <w:t>в 07 час. 00 мин. по московскому времени</w:t>
      </w:r>
      <w:r w:rsidRPr="0089067F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F4C80" w:rsidRDefault="00762375" w:rsidP="001F4C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3C5C">
        <w:rPr>
          <w:b/>
          <w:sz w:val="20"/>
          <w:szCs w:val="20"/>
          <w:u w:val="single"/>
        </w:rPr>
        <w:t>Лот№1</w:t>
      </w:r>
      <w:r w:rsidR="0028654B" w:rsidRPr="001F4C80">
        <w:rPr>
          <w:sz w:val="20"/>
          <w:szCs w:val="20"/>
        </w:rPr>
        <w:t xml:space="preserve"> </w:t>
      </w:r>
      <w:r w:rsidR="001F4C80" w:rsidRPr="001F4C80">
        <w:rPr>
          <w:sz w:val="20"/>
          <w:szCs w:val="20"/>
        </w:rPr>
        <w:t xml:space="preserve">1/2 доля в праве собственности на жилой дом, </w:t>
      </w:r>
      <w:r w:rsidR="00FD05F5">
        <w:rPr>
          <w:sz w:val="20"/>
          <w:szCs w:val="20"/>
        </w:rPr>
        <w:t xml:space="preserve">1959 г.п., </w:t>
      </w:r>
      <w:r w:rsidR="001F4C80" w:rsidRPr="001F4C80">
        <w:rPr>
          <w:sz w:val="20"/>
          <w:szCs w:val="20"/>
        </w:rPr>
        <w:t>кадастровый №</w:t>
      </w:r>
      <w:r w:rsidR="001F4C80">
        <w:rPr>
          <w:sz w:val="20"/>
          <w:szCs w:val="20"/>
        </w:rPr>
        <w:t xml:space="preserve"> </w:t>
      </w:r>
      <w:r w:rsidR="000E4D0D" w:rsidRPr="000E4D0D">
        <w:rPr>
          <w:sz w:val="20"/>
          <w:szCs w:val="20"/>
        </w:rPr>
        <w:t>22:28:010302:522</w:t>
      </w:r>
      <w:r w:rsidR="001F4C80" w:rsidRPr="000E4D0D">
        <w:rPr>
          <w:sz w:val="20"/>
          <w:szCs w:val="20"/>
        </w:rPr>
        <w:t>,</w:t>
      </w:r>
      <w:r w:rsidR="001F4C80">
        <w:rPr>
          <w:sz w:val="20"/>
          <w:szCs w:val="20"/>
        </w:rPr>
        <w:t xml:space="preserve"> площадь </w:t>
      </w:r>
      <w:r w:rsidR="001F4C80" w:rsidRPr="001F4C80">
        <w:rPr>
          <w:sz w:val="20"/>
          <w:szCs w:val="20"/>
        </w:rPr>
        <w:t xml:space="preserve">37,4 </w:t>
      </w:r>
      <w:r w:rsidR="001F4C80">
        <w:rPr>
          <w:sz w:val="20"/>
          <w:szCs w:val="20"/>
        </w:rPr>
        <w:t>кв.м.</w:t>
      </w:r>
      <w:r w:rsidR="007B4202">
        <w:rPr>
          <w:sz w:val="20"/>
          <w:szCs w:val="20"/>
        </w:rPr>
        <w:t xml:space="preserve"> и </w:t>
      </w:r>
      <w:r w:rsidR="001F4C80">
        <w:rPr>
          <w:sz w:val="20"/>
          <w:szCs w:val="20"/>
        </w:rPr>
        <w:t>1/2</w:t>
      </w:r>
      <w:r w:rsidR="001F4C80" w:rsidRPr="001F4C80">
        <w:rPr>
          <w:sz w:val="20"/>
          <w:szCs w:val="20"/>
        </w:rPr>
        <w:t xml:space="preserve"> доли </w:t>
      </w:r>
      <w:r w:rsidR="001F4C80">
        <w:rPr>
          <w:sz w:val="20"/>
          <w:szCs w:val="20"/>
        </w:rPr>
        <w:t xml:space="preserve">на </w:t>
      </w:r>
      <w:r w:rsidR="001F4C80" w:rsidRPr="001F4C80">
        <w:rPr>
          <w:sz w:val="20"/>
          <w:szCs w:val="20"/>
        </w:rPr>
        <w:t xml:space="preserve">земельный участок, </w:t>
      </w:r>
      <w:r w:rsidR="001F4C80">
        <w:rPr>
          <w:sz w:val="20"/>
          <w:szCs w:val="20"/>
        </w:rPr>
        <w:t>з</w:t>
      </w:r>
      <w:r w:rsidR="001F4C80" w:rsidRPr="001F4C80">
        <w:rPr>
          <w:sz w:val="20"/>
          <w:szCs w:val="20"/>
        </w:rPr>
        <w:t>емли населенных пунктов</w:t>
      </w:r>
      <w:r w:rsidR="001F4C80">
        <w:rPr>
          <w:sz w:val="20"/>
          <w:szCs w:val="20"/>
        </w:rPr>
        <w:t xml:space="preserve"> д</w:t>
      </w:r>
      <w:r w:rsidR="001F4C80" w:rsidRPr="001F4C80">
        <w:rPr>
          <w:sz w:val="20"/>
          <w:szCs w:val="20"/>
        </w:rPr>
        <w:t>ля ведения личного подсобного хозяйства</w:t>
      </w:r>
      <w:r w:rsidR="001F4C80">
        <w:rPr>
          <w:sz w:val="20"/>
          <w:szCs w:val="20"/>
        </w:rPr>
        <w:t xml:space="preserve">, </w:t>
      </w:r>
      <w:r w:rsidR="001F4C80" w:rsidRPr="001F4C80">
        <w:rPr>
          <w:sz w:val="20"/>
          <w:szCs w:val="20"/>
        </w:rPr>
        <w:t>кадастровый №</w:t>
      </w:r>
      <w:r w:rsidR="001F4C80">
        <w:rPr>
          <w:sz w:val="20"/>
          <w:szCs w:val="20"/>
        </w:rPr>
        <w:t xml:space="preserve"> 22:28:010302:95, площадь </w:t>
      </w:r>
      <w:r w:rsidR="001F4C80" w:rsidRPr="001F4C80">
        <w:rPr>
          <w:sz w:val="20"/>
          <w:szCs w:val="20"/>
        </w:rPr>
        <w:t xml:space="preserve">1462 </w:t>
      </w:r>
      <w:r w:rsidR="001F4C80">
        <w:rPr>
          <w:sz w:val="20"/>
          <w:szCs w:val="20"/>
        </w:rPr>
        <w:t>кв.м.,</w:t>
      </w:r>
      <w:r w:rsidR="001F4C80" w:rsidRPr="001F4C80">
        <w:rPr>
          <w:sz w:val="20"/>
          <w:szCs w:val="20"/>
        </w:rPr>
        <w:t xml:space="preserve"> </w:t>
      </w:r>
      <w:r w:rsidR="001F4C80">
        <w:rPr>
          <w:sz w:val="20"/>
          <w:szCs w:val="20"/>
        </w:rPr>
        <w:t>а</w:t>
      </w:r>
      <w:r w:rsidR="001F4C80" w:rsidRPr="001F4C80">
        <w:rPr>
          <w:sz w:val="20"/>
          <w:szCs w:val="20"/>
        </w:rPr>
        <w:t>дрес</w:t>
      </w:r>
      <w:r w:rsidR="001F4C80">
        <w:rPr>
          <w:sz w:val="20"/>
          <w:szCs w:val="20"/>
        </w:rPr>
        <w:t xml:space="preserve">: </w:t>
      </w:r>
      <w:r w:rsidR="001F4C80" w:rsidRPr="001F4C80">
        <w:rPr>
          <w:sz w:val="20"/>
          <w:szCs w:val="20"/>
        </w:rPr>
        <w:t>А</w:t>
      </w:r>
      <w:r w:rsidR="001F4C80">
        <w:rPr>
          <w:sz w:val="20"/>
          <w:szCs w:val="20"/>
        </w:rPr>
        <w:t xml:space="preserve">лтайский край, </w:t>
      </w:r>
      <w:r w:rsidR="001F4C80" w:rsidRPr="001F4C80">
        <w:rPr>
          <w:sz w:val="20"/>
          <w:szCs w:val="20"/>
        </w:rPr>
        <w:t xml:space="preserve">Михайловский р-он, с. </w:t>
      </w:r>
      <w:proofErr w:type="spellStart"/>
      <w:r w:rsidR="001F4C80" w:rsidRPr="001F4C80">
        <w:rPr>
          <w:sz w:val="20"/>
          <w:szCs w:val="20"/>
        </w:rPr>
        <w:t>Назаровка</w:t>
      </w:r>
      <w:proofErr w:type="spellEnd"/>
      <w:r w:rsidR="001F4C80" w:rsidRPr="001F4C80">
        <w:rPr>
          <w:sz w:val="20"/>
          <w:szCs w:val="20"/>
        </w:rPr>
        <w:t xml:space="preserve">, ул. Ленина, </w:t>
      </w:r>
      <w:r w:rsidR="001F4C80">
        <w:rPr>
          <w:sz w:val="20"/>
          <w:szCs w:val="20"/>
        </w:rPr>
        <w:t xml:space="preserve">д. </w:t>
      </w:r>
      <w:r w:rsidR="001F4C80" w:rsidRPr="001F4C80">
        <w:rPr>
          <w:sz w:val="20"/>
          <w:szCs w:val="20"/>
        </w:rPr>
        <w:t>49</w:t>
      </w:r>
      <w:r w:rsidR="00C53A62">
        <w:rPr>
          <w:sz w:val="20"/>
          <w:szCs w:val="20"/>
        </w:rPr>
        <w:t>. Начальная цена 36 000 руб.</w:t>
      </w:r>
      <w:r w:rsidR="001F4C80">
        <w:rPr>
          <w:sz w:val="20"/>
          <w:szCs w:val="20"/>
        </w:rPr>
        <w:t xml:space="preserve"> (</w:t>
      </w:r>
      <w:r w:rsidR="001F4C80" w:rsidRPr="001F4C80">
        <w:rPr>
          <w:sz w:val="20"/>
          <w:szCs w:val="20"/>
        </w:rPr>
        <w:t>Михайлова Л.В., Хомяков В.А.</w:t>
      </w:r>
      <w:r w:rsidR="001F4C80">
        <w:rPr>
          <w:sz w:val="20"/>
          <w:szCs w:val="20"/>
        </w:rPr>
        <w:t>, запрещения регистрации) (2621)</w:t>
      </w:r>
    </w:p>
    <w:p w:rsidR="007B4202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14EA7">
        <w:rPr>
          <w:b/>
          <w:sz w:val="20"/>
          <w:szCs w:val="20"/>
          <w:u w:val="single"/>
        </w:rPr>
        <w:t>Лот№2</w:t>
      </w:r>
      <w:r w:rsidRPr="007B4202">
        <w:rPr>
          <w:sz w:val="20"/>
          <w:szCs w:val="20"/>
        </w:rPr>
        <w:t xml:space="preserve"> </w:t>
      </w:r>
      <w:r w:rsidRPr="00314EA7">
        <w:rPr>
          <w:sz w:val="20"/>
          <w:szCs w:val="20"/>
        </w:rPr>
        <w:t>1/5 доля в праве собственности в квартире</w:t>
      </w:r>
      <w:r>
        <w:rPr>
          <w:sz w:val="20"/>
          <w:szCs w:val="20"/>
        </w:rPr>
        <w:t xml:space="preserve">, площадь </w:t>
      </w:r>
      <w:r w:rsidRPr="00314EA7">
        <w:rPr>
          <w:sz w:val="20"/>
          <w:szCs w:val="20"/>
        </w:rPr>
        <w:t xml:space="preserve">57,4 кв.м., </w:t>
      </w:r>
      <w:r>
        <w:rPr>
          <w:sz w:val="20"/>
          <w:szCs w:val="20"/>
        </w:rPr>
        <w:t>к</w:t>
      </w:r>
      <w:r w:rsidRPr="00314EA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22:63:020307:531, а</w:t>
      </w:r>
      <w:r w:rsidRPr="00314EA7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314EA7">
        <w:rPr>
          <w:sz w:val="20"/>
          <w:szCs w:val="20"/>
        </w:rPr>
        <w:t xml:space="preserve"> г. Барнаул, ул. Германа Титова, д. 42, кв. 49</w:t>
      </w:r>
      <w:r>
        <w:rPr>
          <w:sz w:val="20"/>
          <w:szCs w:val="20"/>
        </w:rPr>
        <w:t>. Начальная цена 477 700 руб. (</w:t>
      </w:r>
      <w:r w:rsidRPr="00314EA7">
        <w:rPr>
          <w:sz w:val="20"/>
          <w:szCs w:val="20"/>
        </w:rPr>
        <w:t xml:space="preserve">Исаев М.Н., Исаева Т.А., </w:t>
      </w:r>
      <w:proofErr w:type="spellStart"/>
      <w:r w:rsidRPr="00314EA7">
        <w:rPr>
          <w:sz w:val="20"/>
          <w:szCs w:val="20"/>
        </w:rPr>
        <w:t>Казанин</w:t>
      </w:r>
      <w:proofErr w:type="spellEnd"/>
      <w:r w:rsidRPr="00314EA7">
        <w:rPr>
          <w:sz w:val="20"/>
          <w:szCs w:val="20"/>
        </w:rPr>
        <w:t xml:space="preserve"> С.И., Чепурко О.С., Дмитриева С.С.</w:t>
      </w:r>
      <w:r>
        <w:rPr>
          <w:sz w:val="20"/>
          <w:szCs w:val="20"/>
        </w:rPr>
        <w:t>, з</w:t>
      </w:r>
      <w:r w:rsidRPr="003A6039">
        <w:rPr>
          <w:sz w:val="20"/>
          <w:szCs w:val="20"/>
        </w:rPr>
        <w:t>апрещени</w:t>
      </w:r>
      <w:r>
        <w:rPr>
          <w:sz w:val="20"/>
          <w:szCs w:val="20"/>
        </w:rPr>
        <w:t>я</w:t>
      </w:r>
      <w:r w:rsidRPr="003A6039">
        <w:rPr>
          <w:sz w:val="20"/>
          <w:szCs w:val="20"/>
        </w:rPr>
        <w:t xml:space="preserve"> регистрации</w:t>
      </w:r>
      <w:r>
        <w:rPr>
          <w:sz w:val="20"/>
          <w:szCs w:val="20"/>
        </w:rPr>
        <w:t>) (2314) (повторные)</w:t>
      </w:r>
    </w:p>
    <w:p w:rsidR="007B4202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A6039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3</w:t>
      </w:r>
      <w:r w:rsidR="0068796A" w:rsidRPr="0068796A">
        <w:rPr>
          <w:sz w:val="20"/>
          <w:szCs w:val="20"/>
        </w:rPr>
        <w:t xml:space="preserve"> </w:t>
      </w:r>
      <w:r w:rsidRPr="003A6039">
        <w:rPr>
          <w:sz w:val="20"/>
          <w:szCs w:val="20"/>
        </w:rPr>
        <w:t>2/1495 доли в праве собственности на земельный участок</w:t>
      </w:r>
      <w:r>
        <w:rPr>
          <w:sz w:val="20"/>
          <w:szCs w:val="20"/>
        </w:rPr>
        <w:t>, з</w:t>
      </w:r>
      <w:r w:rsidRPr="003A6039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3A6039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площадь </w:t>
      </w:r>
      <w:r w:rsidRPr="003A6039">
        <w:rPr>
          <w:sz w:val="20"/>
          <w:szCs w:val="20"/>
        </w:rPr>
        <w:t>8044075+</w:t>
      </w:r>
      <w:r>
        <w:rPr>
          <w:sz w:val="20"/>
          <w:szCs w:val="20"/>
        </w:rPr>
        <w:t>/</w:t>
      </w:r>
      <w:r w:rsidRPr="003A6039">
        <w:rPr>
          <w:sz w:val="20"/>
          <w:szCs w:val="20"/>
        </w:rPr>
        <w:t>- 83016 кв.м., кадастровый №</w:t>
      </w:r>
      <w:r w:rsidR="0068796A">
        <w:rPr>
          <w:sz w:val="20"/>
          <w:szCs w:val="20"/>
        </w:rPr>
        <w:t xml:space="preserve"> </w:t>
      </w:r>
      <w:r w:rsidRPr="003A6039">
        <w:rPr>
          <w:sz w:val="20"/>
          <w:szCs w:val="20"/>
        </w:rPr>
        <w:t>22:27:030401:4</w:t>
      </w:r>
      <w:r>
        <w:rPr>
          <w:sz w:val="20"/>
          <w:szCs w:val="20"/>
        </w:rPr>
        <w:t>, а</w:t>
      </w:r>
      <w:r w:rsidRPr="003A6039">
        <w:rPr>
          <w:sz w:val="20"/>
          <w:szCs w:val="20"/>
        </w:rPr>
        <w:t>дрес</w:t>
      </w:r>
      <w:r>
        <w:rPr>
          <w:sz w:val="20"/>
          <w:szCs w:val="20"/>
        </w:rPr>
        <w:t>: А</w:t>
      </w:r>
      <w:r w:rsidRPr="003A6039">
        <w:rPr>
          <w:sz w:val="20"/>
          <w:szCs w:val="20"/>
        </w:rPr>
        <w:t>лтайский</w:t>
      </w:r>
      <w:r>
        <w:rPr>
          <w:sz w:val="20"/>
          <w:szCs w:val="20"/>
        </w:rPr>
        <w:t xml:space="preserve"> край, </w:t>
      </w:r>
      <w:r w:rsidRPr="003A6039">
        <w:rPr>
          <w:sz w:val="20"/>
          <w:szCs w:val="20"/>
        </w:rPr>
        <w:t>Мамонтовский</w:t>
      </w:r>
      <w:r>
        <w:rPr>
          <w:sz w:val="20"/>
          <w:szCs w:val="20"/>
        </w:rPr>
        <w:t xml:space="preserve"> р-он, МО «</w:t>
      </w:r>
      <w:proofErr w:type="spellStart"/>
      <w:r>
        <w:rPr>
          <w:sz w:val="20"/>
          <w:szCs w:val="20"/>
        </w:rPr>
        <w:t>Островновский</w:t>
      </w:r>
      <w:proofErr w:type="spellEnd"/>
      <w:r>
        <w:rPr>
          <w:sz w:val="20"/>
          <w:szCs w:val="20"/>
        </w:rPr>
        <w:t xml:space="preserve"> сельсовет», </w:t>
      </w:r>
      <w:r w:rsidRPr="003A6039">
        <w:rPr>
          <w:sz w:val="20"/>
          <w:szCs w:val="20"/>
        </w:rPr>
        <w:t xml:space="preserve">относительно ориентира, ориентир администрация </w:t>
      </w:r>
      <w:proofErr w:type="spellStart"/>
      <w:r w:rsidRPr="003A6039">
        <w:rPr>
          <w:sz w:val="20"/>
          <w:szCs w:val="20"/>
        </w:rPr>
        <w:t>Островновского</w:t>
      </w:r>
      <w:proofErr w:type="spellEnd"/>
      <w:r w:rsidRPr="003A6039">
        <w:rPr>
          <w:sz w:val="20"/>
          <w:szCs w:val="20"/>
        </w:rPr>
        <w:t xml:space="preserve"> сельсовета по ул. Гребенникова, 25,</w:t>
      </w:r>
      <w:r>
        <w:rPr>
          <w:sz w:val="20"/>
          <w:szCs w:val="20"/>
        </w:rPr>
        <w:t xml:space="preserve"> участок находится примерно в 1,</w:t>
      </w:r>
      <w:r w:rsidRPr="003A6039">
        <w:rPr>
          <w:sz w:val="20"/>
          <w:szCs w:val="20"/>
        </w:rPr>
        <w:t>2 км</w:t>
      </w:r>
      <w:proofErr w:type="gramStart"/>
      <w:r w:rsidRPr="003A6039">
        <w:rPr>
          <w:sz w:val="20"/>
          <w:szCs w:val="20"/>
        </w:rPr>
        <w:t>.</w:t>
      </w:r>
      <w:proofErr w:type="gramEnd"/>
      <w:r w:rsidR="0068796A">
        <w:rPr>
          <w:sz w:val="20"/>
          <w:szCs w:val="20"/>
        </w:rPr>
        <w:t xml:space="preserve"> </w:t>
      </w:r>
      <w:proofErr w:type="gramStart"/>
      <w:r w:rsidRPr="003A6039">
        <w:rPr>
          <w:sz w:val="20"/>
          <w:szCs w:val="20"/>
        </w:rPr>
        <w:t>п</w:t>
      </w:r>
      <w:proofErr w:type="gramEnd"/>
      <w:r w:rsidRPr="003A6039">
        <w:rPr>
          <w:sz w:val="20"/>
          <w:szCs w:val="20"/>
        </w:rPr>
        <w:t xml:space="preserve">о направлению на юго-восток от ориентира. </w:t>
      </w:r>
      <w:r>
        <w:rPr>
          <w:sz w:val="20"/>
          <w:szCs w:val="20"/>
        </w:rPr>
        <w:t xml:space="preserve">Начальная цена </w:t>
      </w:r>
      <w:r w:rsidR="00A97BE2">
        <w:rPr>
          <w:sz w:val="20"/>
          <w:szCs w:val="20"/>
        </w:rPr>
        <w:t>2 465</w:t>
      </w:r>
      <w:r>
        <w:rPr>
          <w:sz w:val="20"/>
          <w:szCs w:val="20"/>
        </w:rPr>
        <w:t xml:space="preserve"> руб. (</w:t>
      </w:r>
      <w:proofErr w:type="spellStart"/>
      <w:r w:rsidRPr="003A6039">
        <w:rPr>
          <w:sz w:val="20"/>
          <w:szCs w:val="20"/>
        </w:rPr>
        <w:t>Пястолов</w:t>
      </w:r>
      <w:proofErr w:type="spellEnd"/>
      <w:r w:rsidRPr="003A6039">
        <w:rPr>
          <w:sz w:val="20"/>
          <w:szCs w:val="20"/>
        </w:rPr>
        <w:t xml:space="preserve"> Н.В.,</w:t>
      </w:r>
      <w:r>
        <w:rPr>
          <w:sz w:val="20"/>
          <w:szCs w:val="20"/>
        </w:rPr>
        <w:t xml:space="preserve"> з</w:t>
      </w:r>
      <w:r w:rsidRPr="003A6039">
        <w:rPr>
          <w:sz w:val="20"/>
          <w:szCs w:val="20"/>
        </w:rPr>
        <w:t>апрещени</w:t>
      </w:r>
      <w:r>
        <w:rPr>
          <w:sz w:val="20"/>
          <w:szCs w:val="20"/>
        </w:rPr>
        <w:t>я</w:t>
      </w:r>
      <w:r w:rsidRPr="003A6039">
        <w:rPr>
          <w:sz w:val="20"/>
          <w:szCs w:val="20"/>
        </w:rPr>
        <w:t xml:space="preserve"> регистрации</w:t>
      </w:r>
      <w:r>
        <w:rPr>
          <w:sz w:val="20"/>
          <w:szCs w:val="20"/>
        </w:rPr>
        <w:t>, и</w:t>
      </w:r>
      <w:r w:rsidRPr="003A6039">
        <w:rPr>
          <w:sz w:val="20"/>
          <w:szCs w:val="20"/>
        </w:rPr>
        <w:t>ные ограничения (обременения) прав</w:t>
      </w:r>
      <w:r>
        <w:rPr>
          <w:sz w:val="20"/>
          <w:szCs w:val="20"/>
        </w:rPr>
        <w:t>, о</w:t>
      </w:r>
      <w:r w:rsidRPr="003A6039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68796A">
        <w:rPr>
          <w:sz w:val="20"/>
          <w:szCs w:val="20"/>
        </w:rPr>
        <w:t xml:space="preserve"> </w:t>
      </w:r>
      <w:r w:rsidRPr="003A6039">
        <w:rPr>
          <w:sz w:val="20"/>
          <w:szCs w:val="20"/>
        </w:rPr>
        <w:t>от 10.12.2015</w:t>
      </w:r>
      <w:r>
        <w:rPr>
          <w:sz w:val="20"/>
          <w:szCs w:val="20"/>
        </w:rPr>
        <w:t xml:space="preserve">, </w:t>
      </w:r>
      <w:r w:rsidRPr="003A6039">
        <w:rPr>
          <w:sz w:val="20"/>
          <w:szCs w:val="20"/>
        </w:rPr>
        <w:t>от 22.05.2017</w:t>
      </w:r>
      <w:r>
        <w:rPr>
          <w:sz w:val="20"/>
          <w:szCs w:val="20"/>
        </w:rPr>
        <w:t>) (2275)</w:t>
      </w:r>
      <w:r w:rsidR="0068796A">
        <w:rPr>
          <w:sz w:val="20"/>
          <w:szCs w:val="20"/>
        </w:rPr>
        <w:t xml:space="preserve"> (повторные)</w:t>
      </w:r>
    </w:p>
    <w:p w:rsidR="007B4202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D4116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4</w:t>
      </w:r>
      <w:r w:rsidR="00A97BE2" w:rsidRPr="00A97BE2">
        <w:rPr>
          <w:sz w:val="20"/>
          <w:szCs w:val="20"/>
        </w:rPr>
        <w:t xml:space="preserve"> </w:t>
      </w:r>
      <w:r>
        <w:rPr>
          <w:sz w:val="20"/>
          <w:szCs w:val="20"/>
        </w:rPr>
        <w:t>Жилой дом, 1960 г.п., площадь</w:t>
      </w:r>
      <w:r w:rsidRPr="005D4116">
        <w:rPr>
          <w:sz w:val="20"/>
          <w:szCs w:val="20"/>
        </w:rPr>
        <w:t xml:space="preserve"> 41,5 кв.м., кадастровый №</w:t>
      </w:r>
      <w:r w:rsidR="00A97BE2">
        <w:rPr>
          <w:sz w:val="20"/>
          <w:szCs w:val="20"/>
        </w:rPr>
        <w:t xml:space="preserve"> </w:t>
      </w:r>
      <w:r w:rsidRPr="005D4116">
        <w:rPr>
          <w:sz w:val="20"/>
          <w:szCs w:val="20"/>
        </w:rPr>
        <w:t>22:52:080015:84</w:t>
      </w:r>
      <w:r>
        <w:rPr>
          <w:sz w:val="20"/>
          <w:szCs w:val="20"/>
        </w:rPr>
        <w:t xml:space="preserve"> и земельный участок, </w:t>
      </w:r>
      <w:r w:rsidRPr="00703414">
        <w:rPr>
          <w:sz w:val="20"/>
          <w:szCs w:val="20"/>
        </w:rPr>
        <w:t>земли населенных пунктов для ведения личного подсобного хозяйства</w:t>
      </w:r>
      <w:r>
        <w:rPr>
          <w:sz w:val="20"/>
          <w:szCs w:val="20"/>
        </w:rPr>
        <w:t xml:space="preserve">, площадь </w:t>
      </w:r>
      <w:r w:rsidRPr="005D4116">
        <w:rPr>
          <w:sz w:val="20"/>
          <w:szCs w:val="20"/>
        </w:rPr>
        <w:t>3142+</w:t>
      </w:r>
      <w:r>
        <w:rPr>
          <w:sz w:val="20"/>
          <w:szCs w:val="20"/>
        </w:rPr>
        <w:t>/</w:t>
      </w:r>
      <w:r w:rsidRPr="005D4116">
        <w:rPr>
          <w:sz w:val="20"/>
          <w:szCs w:val="20"/>
        </w:rPr>
        <w:t>-20 кв.м., кадастровый №</w:t>
      </w:r>
      <w:r w:rsidR="00A97BE2">
        <w:rPr>
          <w:sz w:val="20"/>
          <w:szCs w:val="20"/>
        </w:rPr>
        <w:t xml:space="preserve"> </w:t>
      </w:r>
      <w:r w:rsidRPr="005D4116">
        <w:rPr>
          <w:sz w:val="20"/>
          <w:szCs w:val="20"/>
        </w:rPr>
        <w:t>22:52:080015:34</w:t>
      </w:r>
      <w:r>
        <w:rPr>
          <w:sz w:val="20"/>
          <w:szCs w:val="20"/>
        </w:rPr>
        <w:t>, адрес: Алтайский край</w:t>
      </w:r>
      <w:r w:rsidRPr="005D4116">
        <w:rPr>
          <w:sz w:val="20"/>
          <w:szCs w:val="20"/>
        </w:rPr>
        <w:t xml:space="preserve">, </w:t>
      </w:r>
      <w:proofErr w:type="spellStart"/>
      <w:r w:rsidRPr="005D4116">
        <w:rPr>
          <w:sz w:val="20"/>
          <w:szCs w:val="20"/>
        </w:rPr>
        <w:t>Тюменцевский</w:t>
      </w:r>
      <w:proofErr w:type="spellEnd"/>
      <w:r w:rsidRPr="005D4116">
        <w:rPr>
          <w:sz w:val="20"/>
          <w:szCs w:val="20"/>
        </w:rPr>
        <w:t xml:space="preserve"> р-о</w:t>
      </w:r>
      <w:r>
        <w:rPr>
          <w:sz w:val="20"/>
          <w:szCs w:val="20"/>
        </w:rPr>
        <w:t xml:space="preserve">н, с. </w:t>
      </w:r>
      <w:proofErr w:type="spellStart"/>
      <w:r>
        <w:rPr>
          <w:sz w:val="20"/>
          <w:szCs w:val="20"/>
        </w:rPr>
        <w:t>Вылково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</w:t>
      </w:r>
      <w:r w:rsidRPr="005D4116">
        <w:rPr>
          <w:sz w:val="20"/>
          <w:szCs w:val="20"/>
        </w:rPr>
        <w:t xml:space="preserve"> 66</w:t>
      </w:r>
      <w:r>
        <w:rPr>
          <w:sz w:val="20"/>
          <w:szCs w:val="20"/>
        </w:rPr>
        <w:t xml:space="preserve">. Начальная цена </w:t>
      </w:r>
      <w:r w:rsidR="00A97BE2">
        <w:rPr>
          <w:sz w:val="20"/>
          <w:szCs w:val="20"/>
        </w:rPr>
        <w:t>193 800</w:t>
      </w:r>
      <w:r>
        <w:rPr>
          <w:sz w:val="20"/>
          <w:szCs w:val="20"/>
        </w:rPr>
        <w:t xml:space="preserve"> руб. (</w:t>
      </w:r>
      <w:r w:rsidRPr="005D4116">
        <w:rPr>
          <w:sz w:val="20"/>
          <w:szCs w:val="20"/>
        </w:rPr>
        <w:t xml:space="preserve">Фишер </w:t>
      </w:r>
      <w:proofErr w:type="spellStart"/>
      <w:r w:rsidRPr="005D4116">
        <w:rPr>
          <w:sz w:val="20"/>
          <w:szCs w:val="20"/>
        </w:rPr>
        <w:t>В.А.</w:t>
      </w:r>
      <w:r>
        <w:rPr>
          <w:sz w:val="20"/>
          <w:szCs w:val="20"/>
        </w:rPr>
        <w:t>,з</w:t>
      </w:r>
      <w:r w:rsidRPr="003A6039">
        <w:rPr>
          <w:sz w:val="20"/>
          <w:szCs w:val="20"/>
        </w:rPr>
        <w:t>апрещени</w:t>
      </w:r>
      <w:r>
        <w:rPr>
          <w:sz w:val="20"/>
          <w:szCs w:val="20"/>
        </w:rPr>
        <w:t>я</w:t>
      </w:r>
      <w:proofErr w:type="spellEnd"/>
      <w:r w:rsidRPr="003A6039">
        <w:rPr>
          <w:sz w:val="20"/>
          <w:szCs w:val="20"/>
        </w:rPr>
        <w:t xml:space="preserve"> регистрации</w:t>
      </w:r>
      <w:r>
        <w:rPr>
          <w:sz w:val="20"/>
          <w:szCs w:val="20"/>
        </w:rPr>
        <w:t>, о</w:t>
      </w:r>
      <w:r w:rsidRPr="005D4116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A97BE2">
        <w:rPr>
          <w:sz w:val="20"/>
          <w:szCs w:val="20"/>
        </w:rPr>
        <w:t xml:space="preserve"> </w:t>
      </w:r>
      <w:r w:rsidRPr="005D4116">
        <w:rPr>
          <w:sz w:val="20"/>
          <w:szCs w:val="20"/>
        </w:rPr>
        <w:t>от 06.11.2020</w:t>
      </w:r>
      <w:r>
        <w:rPr>
          <w:sz w:val="20"/>
          <w:szCs w:val="20"/>
        </w:rPr>
        <w:t>) (2270)</w:t>
      </w:r>
      <w:r w:rsidR="00A97BE2">
        <w:rPr>
          <w:sz w:val="20"/>
          <w:szCs w:val="20"/>
        </w:rPr>
        <w:t xml:space="preserve"> (повторные)</w:t>
      </w:r>
    </w:p>
    <w:p w:rsidR="007B4202" w:rsidRPr="00703414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5D80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5</w:t>
      </w:r>
      <w:r w:rsidR="00A97BE2" w:rsidRPr="00A97BE2">
        <w:rPr>
          <w:sz w:val="20"/>
          <w:szCs w:val="20"/>
        </w:rPr>
        <w:t xml:space="preserve"> </w:t>
      </w:r>
      <w:r w:rsidRPr="000E5D80">
        <w:rPr>
          <w:sz w:val="20"/>
          <w:szCs w:val="20"/>
        </w:rPr>
        <w:t>Нежилое пом</w:t>
      </w:r>
      <w:r>
        <w:rPr>
          <w:sz w:val="20"/>
          <w:szCs w:val="20"/>
        </w:rPr>
        <w:t xml:space="preserve">ещение, площадь </w:t>
      </w:r>
      <w:r w:rsidRPr="000E5D80">
        <w:rPr>
          <w:sz w:val="20"/>
          <w:szCs w:val="20"/>
        </w:rPr>
        <w:t>26,2 кв.м., кадастровый №</w:t>
      </w:r>
      <w:r w:rsidR="00DD1716">
        <w:rPr>
          <w:sz w:val="20"/>
          <w:szCs w:val="20"/>
        </w:rPr>
        <w:t xml:space="preserve"> </w:t>
      </w:r>
      <w:r w:rsidRPr="000E5D80">
        <w:rPr>
          <w:sz w:val="20"/>
          <w:szCs w:val="20"/>
        </w:rPr>
        <w:t>22:55:110402:1847</w:t>
      </w:r>
      <w:r>
        <w:rPr>
          <w:sz w:val="20"/>
          <w:szCs w:val="20"/>
        </w:rPr>
        <w:t xml:space="preserve">, адрес: </w:t>
      </w:r>
      <w:r w:rsidRPr="000E5D80">
        <w:rPr>
          <w:sz w:val="20"/>
          <w:szCs w:val="20"/>
        </w:rPr>
        <w:t xml:space="preserve">Алтайский край, </w:t>
      </w:r>
      <w:proofErr w:type="spellStart"/>
      <w:r w:rsidRPr="000E5D80">
        <w:rPr>
          <w:sz w:val="20"/>
          <w:szCs w:val="20"/>
        </w:rPr>
        <w:t>Усть</w:t>
      </w:r>
      <w:proofErr w:type="spellEnd"/>
      <w:r w:rsidRPr="000E5D80">
        <w:rPr>
          <w:sz w:val="20"/>
          <w:szCs w:val="20"/>
        </w:rPr>
        <w:t xml:space="preserve">-Пристанский р-он, </w:t>
      </w:r>
      <w:proofErr w:type="gramStart"/>
      <w:r w:rsidRPr="000E5D80">
        <w:rPr>
          <w:sz w:val="20"/>
          <w:szCs w:val="20"/>
        </w:rPr>
        <w:t>с</w:t>
      </w:r>
      <w:proofErr w:type="gramEnd"/>
      <w:r w:rsidRPr="000E5D80">
        <w:rPr>
          <w:sz w:val="20"/>
          <w:szCs w:val="20"/>
        </w:rPr>
        <w:t xml:space="preserve">. </w:t>
      </w:r>
      <w:proofErr w:type="gramStart"/>
      <w:r w:rsidRPr="000E5D80">
        <w:rPr>
          <w:sz w:val="20"/>
          <w:szCs w:val="20"/>
        </w:rPr>
        <w:t>Усть-Чарышская</w:t>
      </w:r>
      <w:proofErr w:type="gramEnd"/>
      <w:r w:rsidRPr="000E5D80">
        <w:rPr>
          <w:sz w:val="20"/>
          <w:szCs w:val="20"/>
        </w:rPr>
        <w:t xml:space="preserve"> Пристань, ул. 1 Мая, д. 13, пом. 19</w:t>
      </w:r>
      <w:r>
        <w:rPr>
          <w:sz w:val="20"/>
          <w:szCs w:val="20"/>
        </w:rPr>
        <w:t xml:space="preserve">. Начальная цена </w:t>
      </w:r>
      <w:r w:rsidR="00DD1716">
        <w:rPr>
          <w:sz w:val="20"/>
          <w:szCs w:val="20"/>
        </w:rPr>
        <w:t>225 250</w:t>
      </w:r>
      <w:r>
        <w:rPr>
          <w:sz w:val="20"/>
          <w:szCs w:val="20"/>
        </w:rPr>
        <w:t xml:space="preserve"> руб. (</w:t>
      </w:r>
      <w:r w:rsidRPr="000E5D80">
        <w:rPr>
          <w:sz w:val="20"/>
          <w:szCs w:val="20"/>
        </w:rPr>
        <w:t>Глазырина Н.А.</w:t>
      </w:r>
      <w:r>
        <w:rPr>
          <w:sz w:val="20"/>
          <w:szCs w:val="20"/>
        </w:rPr>
        <w:t xml:space="preserve">, </w:t>
      </w:r>
      <w:r w:rsidRPr="00703414">
        <w:rPr>
          <w:sz w:val="20"/>
          <w:szCs w:val="20"/>
        </w:rPr>
        <w:t>запрещения регистрации</w:t>
      </w:r>
      <w:r>
        <w:rPr>
          <w:sz w:val="20"/>
          <w:szCs w:val="20"/>
        </w:rPr>
        <w:t>) (2239)</w:t>
      </w:r>
      <w:r w:rsidR="00DD1716">
        <w:rPr>
          <w:sz w:val="20"/>
          <w:szCs w:val="20"/>
        </w:rPr>
        <w:t xml:space="preserve"> (повторные)</w:t>
      </w:r>
    </w:p>
    <w:p w:rsidR="007B4202" w:rsidRPr="004610D8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4610D8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6</w:t>
      </w:r>
      <w:r w:rsidR="00DD1716" w:rsidRPr="00DD1716">
        <w:rPr>
          <w:sz w:val="20"/>
          <w:szCs w:val="20"/>
        </w:rPr>
        <w:t xml:space="preserve"> </w:t>
      </w:r>
      <w:r w:rsidRPr="004610D8">
        <w:rPr>
          <w:sz w:val="20"/>
          <w:szCs w:val="20"/>
        </w:rPr>
        <w:t xml:space="preserve">1/2 доля в праве собственности на здание магазина, </w:t>
      </w:r>
      <w:r>
        <w:rPr>
          <w:sz w:val="20"/>
          <w:szCs w:val="20"/>
        </w:rPr>
        <w:t xml:space="preserve">1996 г.п., </w:t>
      </w:r>
      <w:r w:rsidRPr="004610D8">
        <w:rPr>
          <w:sz w:val="20"/>
          <w:szCs w:val="20"/>
        </w:rPr>
        <w:t>кадастровый №</w:t>
      </w:r>
      <w:r w:rsidR="00DD1716">
        <w:rPr>
          <w:sz w:val="20"/>
          <w:szCs w:val="20"/>
        </w:rPr>
        <w:t xml:space="preserve"> </w:t>
      </w:r>
      <w:r w:rsidRPr="004610D8">
        <w:rPr>
          <w:sz w:val="20"/>
          <w:szCs w:val="20"/>
        </w:rPr>
        <w:t>22:27:0</w:t>
      </w:r>
      <w:r>
        <w:rPr>
          <w:sz w:val="20"/>
          <w:szCs w:val="20"/>
        </w:rPr>
        <w:t xml:space="preserve">11601:7722, площадь 68,4 кв.м. и </w:t>
      </w:r>
      <w:r w:rsidRPr="004610D8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4610D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4610D8">
        <w:rPr>
          <w:sz w:val="20"/>
          <w:szCs w:val="20"/>
        </w:rPr>
        <w:t>ля размещения коммунальных, складских объектов</w:t>
      </w:r>
      <w:r>
        <w:rPr>
          <w:sz w:val="20"/>
          <w:szCs w:val="20"/>
        </w:rPr>
        <w:t xml:space="preserve">, </w:t>
      </w:r>
      <w:r w:rsidRPr="004610D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22:27:011601:3402, площадь 1575 кв.м.</w:t>
      </w:r>
      <w:r w:rsidRPr="004610D8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4610D8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proofErr w:type="gramEnd"/>
      <w:r w:rsidR="00DD1716">
        <w:rPr>
          <w:sz w:val="20"/>
          <w:szCs w:val="20"/>
        </w:rPr>
        <w:t xml:space="preserve"> </w:t>
      </w:r>
      <w:r w:rsidRPr="004610D8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4610D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Мамонтовский р-он, </w:t>
      </w:r>
      <w:r w:rsidRPr="004610D8">
        <w:rPr>
          <w:sz w:val="20"/>
          <w:szCs w:val="20"/>
        </w:rPr>
        <w:t xml:space="preserve">с. </w:t>
      </w:r>
      <w:proofErr w:type="spellStart"/>
      <w:r w:rsidRPr="004610D8">
        <w:rPr>
          <w:sz w:val="20"/>
          <w:szCs w:val="20"/>
        </w:rPr>
        <w:t>Мамонтово</w:t>
      </w:r>
      <w:proofErr w:type="spellEnd"/>
      <w:r w:rsidRPr="004610D8">
        <w:rPr>
          <w:sz w:val="20"/>
          <w:szCs w:val="20"/>
        </w:rPr>
        <w:t xml:space="preserve">, ул. </w:t>
      </w:r>
      <w:proofErr w:type="gramStart"/>
      <w:r w:rsidRPr="004610D8">
        <w:rPr>
          <w:sz w:val="20"/>
          <w:szCs w:val="20"/>
        </w:rPr>
        <w:t>Партизанская</w:t>
      </w:r>
      <w:proofErr w:type="gramEnd"/>
      <w:r w:rsidRPr="004610D8">
        <w:rPr>
          <w:sz w:val="20"/>
          <w:szCs w:val="20"/>
        </w:rPr>
        <w:t>, 281А</w:t>
      </w:r>
      <w:r>
        <w:rPr>
          <w:sz w:val="20"/>
          <w:szCs w:val="20"/>
        </w:rPr>
        <w:t xml:space="preserve">. Начальная цена </w:t>
      </w:r>
      <w:r w:rsidR="00DD1716">
        <w:rPr>
          <w:sz w:val="20"/>
          <w:szCs w:val="20"/>
        </w:rPr>
        <w:t>528 783,30</w:t>
      </w:r>
      <w:r>
        <w:rPr>
          <w:sz w:val="20"/>
          <w:szCs w:val="20"/>
        </w:rPr>
        <w:t xml:space="preserve"> руб. (</w:t>
      </w:r>
      <w:r w:rsidRPr="004610D8">
        <w:rPr>
          <w:sz w:val="20"/>
          <w:szCs w:val="20"/>
        </w:rPr>
        <w:t xml:space="preserve">Русаков Н.А., </w:t>
      </w:r>
      <w:proofErr w:type="spellStart"/>
      <w:r w:rsidRPr="004610D8">
        <w:rPr>
          <w:sz w:val="20"/>
          <w:szCs w:val="20"/>
        </w:rPr>
        <w:t>Русакова</w:t>
      </w:r>
      <w:proofErr w:type="spellEnd"/>
      <w:r w:rsidRPr="004610D8">
        <w:rPr>
          <w:sz w:val="20"/>
          <w:szCs w:val="20"/>
        </w:rPr>
        <w:t xml:space="preserve"> А.А.</w:t>
      </w:r>
      <w:r>
        <w:rPr>
          <w:sz w:val="20"/>
          <w:szCs w:val="20"/>
        </w:rPr>
        <w:t>, з</w:t>
      </w:r>
      <w:r w:rsidRPr="003A6039">
        <w:rPr>
          <w:sz w:val="20"/>
          <w:szCs w:val="20"/>
        </w:rPr>
        <w:t>апрещени</w:t>
      </w:r>
      <w:r>
        <w:rPr>
          <w:sz w:val="20"/>
          <w:szCs w:val="20"/>
        </w:rPr>
        <w:t>я</w:t>
      </w:r>
      <w:r w:rsidRPr="003A6039">
        <w:rPr>
          <w:sz w:val="20"/>
          <w:szCs w:val="20"/>
        </w:rPr>
        <w:t xml:space="preserve"> регистрации</w:t>
      </w:r>
      <w:r>
        <w:rPr>
          <w:sz w:val="20"/>
          <w:szCs w:val="20"/>
        </w:rPr>
        <w:t>, а</w:t>
      </w:r>
      <w:r w:rsidRPr="004610D8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, о</w:t>
      </w:r>
      <w:r w:rsidRPr="004610D8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DD1716">
        <w:rPr>
          <w:sz w:val="20"/>
          <w:szCs w:val="20"/>
        </w:rPr>
        <w:t xml:space="preserve"> </w:t>
      </w:r>
      <w:r w:rsidRPr="004610D8">
        <w:rPr>
          <w:sz w:val="20"/>
          <w:szCs w:val="20"/>
        </w:rPr>
        <w:t>от 13.03.2019</w:t>
      </w:r>
      <w:r>
        <w:rPr>
          <w:sz w:val="20"/>
          <w:szCs w:val="20"/>
        </w:rPr>
        <w:t>) (2228)</w:t>
      </w:r>
      <w:r w:rsidR="00DD1716">
        <w:rPr>
          <w:sz w:val="20"/>
          <w:szCs w:val="20"/>
        </w:rPr>
        <w:t xml:space="preserve"> (повторные)</w:t>
      </w:r>
    </w:p>
    <w:p w:rsidR="007B4202" w:rsidRPr="003F3E9D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3F3E9D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7</w:t>
      </w:r>
      <w:r w:rsidR="00DD1716">
        <w:rPr>
          <w:b/>
          <w:sz w:val="20"/>
          <w:szCs w:val="20"/>
          <w:u w:val="single"/>
        </w:rPr>
        <w:t xml:space="preserve"> </w:t>
      </w:r>
      <w:r w:rsidRPr="003F3E9D">
        <w:rPr>
          <w:sz w:val="20"/>
          <w:szCs w:val="20"/>
        </w:rPr>
        <w:t>Комната, кадастровый №</w:t>
      </w:r>
      <w:r>
        <w:rPr>
          <w:sz w:val="20"/>
          <w:szCs w:val="20"/>
        </w:rPr>
        <w:t xml:space="preserve"> 22:63:040212:1543, площадь </w:t>
      </w:r>
      <w:r w:rsidRPr="003F3E9D">
        <w:rPr>
          <w:sz w:val="20"/>
          <w:szCs w:val="20"/>
        </w:rPr>
        <w:t xml:space="preserve">8,20 </w:t>
      </w:r>
      <w:r>
        <w:rPr>
          <w:sz w:val="20"/>
          <w:szCs w:val="20"/>
        </w:rPr>
        <w:t xml:space="preserve">кв.м., адрес: </w:t>
      </w:r>
      <w:r w:rsidR="00A54D43">
        <w:rPr>
          <w:sz w:val="20"/>
          <w:szCs w:val="20"/>
        </w:rPr>
        <w:t xml:space="preserve">г. Барнаул, ул. Георгия </w:t>
      </w:r>
      <w:r w:rsidRPr="003F3E9D">
        <w:rPr>
          <w:sz w:val="20"/>
          <w:szCs w:val="20"/>
        </w:rPr>
        <w:t xml:space="preserve">Исакова, </w:t>
      </w:r>
      <w:r>
        <w:rPr>
          <w:sz w:val="20"/>
          <w:szCs w:val="20"/>
        </w:rPr>
        <w:t xml:space="preserve">д. </w:t>
      </w:r>
      <w:r w:rsidRPr="003F3E9D">
        <w:rPr>
          <w:sz w:val="20"/>
          <w:szCs w:val="20"/>
        </w:rPr>
        <w:t>142</w:t>
      </w:r>
      <w:r>
        <w:rPr>
          <w:sz w:val="20"/>
          <w:szCs w:val="20"/>
        </w:rPr>
        <w:t>,</w:t>
      </w:r>
      <w:r w:rsidRPr="003F3E9D">
        <w:rPr>
          <w:sz w:val="20"/>
          <w:szCs w:val="20"/>
        </w:rPr>
        <w:t xml:space="preserve"> кв. 100, на поэтажном плане ком. 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</w:t>
      </w:r>
      <w:r w:rsidR="00DD1716">
        <w:rPr>
          <w:sz w:val="20"/>
          <w:szCs w:val="20"/>
        </w:rPr>
        <w:t>323 850</w:t>
      </w:r>
      <w:r>
        <w:rPr>
          <w:sz w:val="20"/>
          <w:szCs w:val="20"/>
        </w:rPr>
        <w:t xml:space="preserve"> руб. (</w:t>
      </w:r>
      <w:r w:rsidRPr="003F3E9D">
        <w:rPr>
          <w:sz w:val="20"/>
          <w:szCs w:val="20"/>
        </w:rPr>
        <w:t>Грищенко Л.Г.</w:t>
      </w:r>
      <w:r>
        <w:rPr>
          <w:sz w:val="20"/>
          <w:szCs w:val="20"/>
        </w:rPr>
        <w:t>,</w:t>
      </w:r>
      <w:r w:rsidR="000D05E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3A6039">
        <w:rPr>
          <w:sz w:val="20"/>
          <w:szCs w:val="20"/>
        </w:rPr>
        <w:t>апрещени</w:t>
      </w:r>
      <w:r>
        <w:rPr>
          <w:sz w:val="20"/>
          <w:szCs w:val="20"/>
        </w:rPr>
        <w:t>я</w:t>
      </w:r>
      <w:r w:rsidRPr="003A6039">
        <w:rPr>
          <w:sz w:val="20"/>
          <w:szCs w:val="20"/>
        </w:rPr>
        <w:t xml:space="preserve"> регистрации</w:t>
      </w:r>
      <w:r>
        <w:rPr>
          <w:sz w:val="20"/>
          <w:szCs w:val="20"/>
        </w:rPr>
        <w:t>) (2168)</w:t>
      </w:r>
      <w:r w:rsidR="00DD1716">
        <w:rPr>
          <w:sz w:val="20"/>
          <w:szCs w:val="20"/>
        </w:rPr>
        <w:t xml:space="preserve"> (повторные)</w:t>
      </w:r>
    </w:p>
    <w:p w:rsidR="007B4202" w:rsidRPr="00FF41B1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FF41B1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8</w:t>
      </w:r>
      <w:r w:rsidRPr="00FF41B1">
        <w:rPr>
          <w:sz w:val="20"/>
          <w:szCs w:val="20"/>
        </w:rPr>
        <w:t xml:space="preserve"> 1/4 доли в праве собственности жилого дома, 1956 г.п., кадастровый № 22:38:020875:79, площадь 35,5 кв.м. и 1/4 доля в праве собственности на земельный участок, земли населенных пунктов для ведения личного подсобного хозяйства, кадастровый № 22:38:020875:2, площадь 3096+/-39 кв.м., адрес:</w:t>
      </w:r>
      <w:proofErr w:type="gramEnd"/>
      <w:r w:rsidRPr="00FF41B1">
        <w:rPr>
          <w:sz w:val="20"/>
          <w:szCs w:val="20"/>
        </w:rPr>
        <w:t xml:space="preserve"> Алтайский край, Романовский р-он, с. Романово, ул. </w:t>
      </w:r>
      <w:proofErr w:type="spellStart"/>
      <w:r w:rsidRPr="00FF41B1">
        <w:rPr>
          <w:sz w:val="20"/>
          <w:szCs w:val="20"/>
        </w:rPr>
        <w:t>Фрунзенская</w:t>
      </w:r>
      <w:proofErr w:type="spellEnd"/>
      <w:r w:rsidRPr="00FF41B1">
        <w:rPr>
          <w:sz w:val="20"/>
          <w:szCs w:val="20"/>
        </w:rPr>
        <w:t xml:space="preserve">, д. 89. Начальная цена </w:t>
      </w:r>
      <w:r w:rsidR="00DD1716">
        <w:rPr>
          <w:sz w:val="20"/>
          <w:szCs w:val="20"/>
        </w:rPr>
        <w:t>68 850</w:t>
      </w:r>
      <w:r w:rsidR="000D05E8">
        <w:rPr>
          <w:sz w:val="20"/>
          <w:szCs w:val="20"/>
        </w:rPr>
        <w:t xml:space="preserve"> руб. (</w:t>
      </w:r>
      <w:proofErr w:type="spellStart"/>
      <w:r w:rsidR="000D05E8">
        <w:rPr>
          <w:sz w:val="20"/>
          <w:szCs w:val="20"/>
        </w:rPr>
        <w:t>Цирша</w:t>
      </w:r>
      <w:proofErr w:type="spellEnd"/>
      <w:r w:rsidR="000D05E8">
        <w:rPr>
          <w:sz w:val="20"/>
          <w:szCs w:val="20"/>
        </w:rPr>
        <w:t xml:space="preserve"> Д.В., </w:t>
      </w:r>
      <w:proofErr w:type="spellStart"/>
      <w:r w:rsidR="000D05E8">
        <w:rPr>
          <w:sz w:val="20"/>
          <w:szCs w:val="20"/>
        </w:rPr>
        <w:t>Цирша</w:t>
      </w:r>
      <w:proofErr w:type="spellEnd"/>
      <w:r w:rsidR="000D05E8">
        <w:rPr>
          <w:sz w:val="20"/>
          <w:szCs w:val="20"/>
        </w:rPr>
        <w:t xml:space="preserve"> Д.</w:t>
      </w:r>
      <w:r w:rsidRPr="00FF41B1">
        <w:rPr>
          <w:sz w:val="20"/>
          <w:szCs w:val="20"/>
        </w:rPr>
        <w:t xml:space="preserve">Д., </w:t>
      </w:r>
      <w:proofErr w:type="spellStart"/>
      <w:r w:rsidRPr="00FF41B1">
        <w:rPr>
          <w:sz w:val="20"/>
          <w:szCs w:val="20"/>
        </w:rPr>
        <w:t>Цирша</w:t>
      </w:r>
      <w:proofErr w:type="spellEnd"/>
      <w:r w:rsidRPr="00FF41B1">
        <w:rPr>
          <w:sz w:val="20"/>
          <w:szCs w:val="20"/>
        </w:rPr>
        <w:t xml:space="preserve"> Н.С., </w:t>
      </w:r>
      <w:proofErr w:type="spellStart"/>
      <w:r w:rsidRPr="00FF41B1">
        <w:rPr>
          <w:sz w:val="20"/>
          <w:szCs w:val="20"/>
        </w:rPr>
        <w:t>Цирша</w:t>
      </w:r>
      <w:proofErr w:type="spellEnd"/>
      <w:r w:rsidRPr="00FF41B1">
        <w:rPr>
          <w:sz w:val="20"/>
          <w:szCs w:val="20"/>
        </w:rPr>
        <w:t xml:space="preserve"> В.Д., запрещения регистрации) (2090)</w:t>
      </w:r>
      <w:r w:rsidR="00DD1716">
        <w:rPr>
          <w:sz w:val="20"/>
          <w:szCs w:val="20"/>
        </w:rPr>
        <w:t xml:space="preserve"> (повторные)</w:t>
      </w:r>
    </w:p>
    <w:p w:rsidR="007B4202" w:rsidRPr="00FF41B1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FF41B1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9</w:t>
      </w:r>
      <w:r w:rsidRPr="00FF41B1">
        <w:rPr>
          <w:sz w:val="20"/>
          <w:szCs w:val="20"/>
        </w:rPr>
        <w:t xml:space="preserve"> Погребная ячейка, </w:t>
      </w:r>
      <w:r>
        <w:rPr>
          <w:sz w:val="20"/>
          <w:szCs w:val="20"/>
        </w:rPr>
        <w:t xml:space="preserve">этаж: </w:t>
      </w:r>
      <w:r w:rsidRPr="00FF41B1">
        <w:rPr>
          <w:sz w:val="20"/>
          <w:szCs w:val="20"/>
        </w:rPr>
        <w:t>1-й уровень, подземный</w:t>
      </w:r>
      <w:r>
        <w:rPr>
          <w:sz w:val="20"/>
          <w:szCs w:val="20"/>
        </w:rPr>
        <w:t xml:space="preserve">, </w:t>
      </w:r>
      <w:r w:rsidRPr="00FF41B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22:63:010528:5389, площадь 4,40 кв.м., а</w:t>
      </w:r>
      <w:r w:rsidRPr="00FF41B1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FF41B1">
        <w:rPr>
          <w:sz w:val="20"/>
          <w:szCs w:val="20"/>
        </w:rPr>
        <w:t xml:space="preserve"> г. Барнаул, ул. Гущина, </w:t>
      </w:r>
      <w:r>
        <w:rPr>
          <w:sz w:val="20"/>
          <w:szCs w:val="20"/>
        </w:rPr>
        <w:t xml:space="preserve">д. </w:t>
      </w:r>
      <w:r w:rsidRPr="00FF41B1">
        <w:rPr>
          <w:sz w:val="20"/>
          <w:szCs w:val="20"/>
        </w:rPr>
        <w:t>173</w:t>
      </w:r>
      <w:r>
        <w:rPr>
          <w:sz w:val="20"/>
          <w:szCs w:val="20"/>
        </w:rPr>
        <w:t>г,</w:t>
      </w:r>
      <w:r w:rsidRPr="00FF41B1">
        <w:rPr>
          <w:sz w:val="20"/>
          <w:szCs w:val="20"/>
        </w:rPr>
        <w:t xml:space="preserve"> погребная ячейка 1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</w:t>
      </w:r>
      <w:r w:rsidR="00DD1716">
        <w:rPr>
          <w:sz w:val="20"/>
          <w:szCs w:val="20"/>
        </w:rPr>
        <w:t>45 180,05</w:t>
      </w:r>
      <w:r>
        <w:rPr>
          <w:sz w:val="20"/>
          <w:szCs w:val="20"/>
        </w:rPr>
        <w:t xml:space="preserve"> руб. (</w:t>
      </w:r>
      <w:r w:rsidRPr="00FF41B1">
        <w:rPr>
          <w:sz w:val="20"/>
          <w:szCs w:val="20"/>
        </w:rPr>
        <w:t xml:space="preserve">ЗАО Строительные предприятия </w:t>
      </w:r>
      <w:proofErr w:type="spellStart"/>
      <w:r w:rsidRPr="00FF41B1">
        <w:rPr>
          <w:sz w:val="20"/>
          <w:szCs w:val="20"/>
        </w:rPr>
        <w:t>Алтайстрой</w:t>
      </w:r>
      <w:proofErr w:type="spellEnd"/>
      <w:r>
        <w:rPr>
          <w:sz w:val="20"/>
          <w:szCs w:val="20"/>
        </w:rPr>
        <w:t xml:space="preserve">, </w:t>
      </w:r>
      <w:r w:rsidRPr="00FF41B1">
        <w:rPr>
          <w:sz w:val="20"/>
          <w:szCs w:val="20"/>
        </w:rPr>
        <w:t>запрещени</w:t>
      </w:r>
      <w:r>
        <w:rPr>
          <w:sz w:val="20"/>
          <w:szCs w:val="20"/>
        </w:rPr>
        <w:t>е</w:t>
      </w:r>
      <w:r w:rsidRPr="00FF41B1">
        <w:rPr>
          <w:sz w:val="20"/>
          <w:szCs w:val="20"/>
        </w:rPr>
        <w:t xml:space="preserve"> регистрации) (</w:t>
      </w:r>
      <w:r>
        <w:rPr>
          <w:sz w:val="20"/>
          <w:szCs w:val="20"/>
        </w:rPr>
        <w:t>2088)</w:t>
      </w:r>
      <w:r w:rsidR="00DD1716">
        <w:rPr>
          <w:sz w:val="20"/>
          <w:szCs w:val="20"/>
        </w:rPr>
        <w:t xml:space="preserve"> (повторные)</w:t>
      </w:r>
    </w:p>
    <w:p w:rsidR="007B4202" w:rsidRPr="00FF41B1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686BD0">
        <w:rPr>
          <w:b/>
          <w:sz w:val="20"/>
          <w:szCs w:val="20"/>
          <w:u w:val="single"/>
        </w:rPr>
        <w:t>Лот№1</w:t>
      </w:r>
      <w:r w:rsidR="00C53A62">
        <w:rPr>
          <w:b/>
          <w:sz w:val="20"/>
          <w:szCs w:val="20"/>
          <w:u w:val="single"/>
        </w:rPr>
        <w:t>0</w:t>
      </w:r>
      <w:r w:rsidR="00DD1716" w:rsidRPr="00DD1716">
        <w:rPr>
          <w:sz w:val="20"/>
          <w:szCs w:val="20"/>
        </w:rPr>
        <w:t xml:space="preserve"> </w:t>
      </w:r>
      <w:r w:rsidRPr="00686BD0">
        <w:rPr>
          <w:sz w:val="20"/>
          <w:szCs w:val="20"/>
        </w:rPr>
        <w:t xml:space="preserve">Погребная ячейка, </w:t>
      </w:r>
      <w:r>
        <w:rPr>
          <w:sz w:val="20"/>
          <w:szCs w:val="20"/>
        </w:rPr>
        <w:t xml:space="preserve">этаж: </w:t>
      </w:r>
      <w:r w:rsidRPr="00FF41B1">
        <w:rPr>
          <w:sz w:val="20"/>
          <w:szCs w:val="20"/>
        </w:rPr>
        <w:t>1-й уровень, подземный</w:t>
      </w:r>
      <w:r>
        <w:rPr>
          <w:sz w:val="20"/>
          <w:szCs w:val="20"/>
        </w:rPr>
        <w:t xml:space="preserve">, </w:t>
      </w:r>
      <w:r w:rsidRPr="00686BD0">
        <w:rPr>
          <w:sz w:val="20"/>
          <w:szCs w:val="20"/>
        </w:rPr>
        <w:t>кадастровый №</w:t>
      </w:r>
      <w:r w:rsidR="00DD1716">
        <w:rPr>
          <w:sz w:val="20"/>
          <w:szCs w:val="20"/>
        </w:rPr>
        <w:t xml:space="preserve"> </w:t>
      </w:r>
      <w:r w:rsidRPr="00686BD0">
        <w:rPr>
          <w:sz w:val="20"/>
          <w:szCs w:val="20"/>
        </w:rPr>
        <w:t>2</w:t>
      </w:r>
      <w:r>
        <w:rPr>
          <w:sz w:val="20"/>
          <w:szCs w:val="20"/>
        </w:rPr>
        <w:t>2:63:010528:5393, площадь 4,40 кв.м., а</w:t>
      </w:r>
      <w:r w:rsidRPr="00FF41B1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FF41B1">
        <w:rPr>
          <w:sz w:val="20"/>
          <w:szCs w:val="20"/>
        </w:rPr>
        <w:t xml:space="preserve"> г. Барнаул, ул. Гущина, </w:t>
      </w:r>
      <w:r>
        <w:rPr>
          <w:sz w:val="20"/>
          <w:szCs w:val="20"/>
        </w:rPr>
        <w:t xml:space="preserve">д. </w:t>
      </w:r>
      <w:r w:rsidRPr="00FF41B1">
        <w:rPr>
          <w:sz w:val="20"/>
          <w:szCs w:val="20"/>
        </w:rPr>
        <w:t>173</w:t>
      </w:r>
      <w:r>
        <w:rPr>
          <w:sz w:val="20"/>
          <w:szCs w:val="20"/>
        </w:rPr>
        <w:t>г,</w:t>
      </w:r>
      <w:r w:rsidRPr="00FF41B1">
        <w:rPr>
          <w:sz w:val="20"/>
          <w:szCs w:val="20"/>
        </w:rPr>
        <w:t xml:space="preserve"> погребная ячейка </w:t>
      </w:r>
      <w:r>
        <w:rPr>
          <w:sz w:val="20"/>
          <w:szCs w:val="20"/>
        </w:rPr>
        <w:t>2.</w:t>
      </w:r>
      <w:proofErr w:type="gramEnd"/>
      <w:r>
        <w:rPr>
          <w:sz w:val="20"/>
          <w:szCs w:val="20"/>
        </w:rPr>
        <w:t xml:space="preserve"> Начальная цена </w:t>
      </w:r>
      <w:r w:rsidR="00DD1716">
        <w:rPr>
          <w:sz w:val="20"/>
          <w:szCs w:val="20"/>
        </w:rPr>
        <w:t>45 180,05</w:t>
      </w:r>
      <w:r>
        <w:rPr>
          <w:sz w:val="20"/>
          <w:szCs w:val="20"/>
        </w:rPr>
        <w:t xml:space="preserve"> руб. (</w:t>
      </w:r>
      <w:r w:rsidRPr="00FF41B1">
        <w:rPr>
          <w:sz w:val="20"/>
          <w:szCs w:val="20"/>
        </w:rPr>
        <w:t xml:space="preserve">ЗАО Строительные предприятия </w:t>
      </w:r>
      <w:proofErr w:type="spellStart"/>
      <w:r w:rsidRPr="00FF41B1">
        <w:rPr>
          <w:sz w:val="20"/>
          <w:szCs w:val="20"/>
        </w:rPr>
        <w:t>Алтайстрой</w:t>
      </w:r>
      <w:proofErr w:type="spellEnd"/>
      <w:r>
        <w:rPr>
          <w:sz w:val="20"/>
          <w:szCs w:val="20"/>
        </w:rPr>
        <w:t xml:space="preserve">, </w:t>
      </w:r>
      <w:r w:rsidRPr="00FF41B1">
        <w:rPr>
          <w:sz w:val="20"/>
          <w:szCs w:val="20"/>
        </w:rPr>
        <w:t>запрещени</w:t>
      </w:r>
      <w:r>
        <w:rPr>
          <w:sz w:val="20"/>
          <w:szCs w:val="20"/>
        </w:rPr>
        <w:t>е</w:t>
      </w:r>
      <w:r w:rsidRPr="00FF41B1">
        <w:rPr>
          <w:sz w:val="20"/>
          <w:szCs w:val="20"/>
        </w:rPr>
        <w:t xml:space="preserve"> регистрации) (</w:t>
      </w:r>
      <w:r>
        <w:rPr>
          <w:sz w:val="20"/>
          <w:szCs w:val="20"/>
        </w:rPr>
        <w:t>2088)</w:t>
      </w:r>
      <w:r w:rsidR="00DD1716" w:rsidRPr="00DD1716">
        <w:rPr>
          <w:sz w:val="20"/>
          <w:szCs w:val="20"/>
        </w:rPr>
        <w:t xml:space="preserve"> </w:t>
      </w:r>
      <w:r w:rsidR="00DD1716">
        <w:rPr>
          <w:sz w:val="20"/>
          <w:szCs w:val="20"/>
        </w:rPr>
        <w:t>(повторные)</w:t>
      </w:r>
    </w:p>
    <w:p w:rsidR="007B4202" w:rsidRPr="00FF41B1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686BD0">
        <w:rPr>
          <w:b/>
          <w:sz w:val="20"/>
          <w:szCs w:val="20"/>
          <w:u w:val="single"/>
        </w:rPr>
        <w:t>Лот№1</w:t>
      </w:r>
      <w:r w:rsidR="00C53A62">
        <w:rPr>
          <w:b/>
          <w:sz w:val="20"/>
          <w:szCs w:val="20"/>
          <w:u w:val="single"/>
        </w:rPr>
        <w:t>1</w:t>
      </w:r>
      <w:r w:rsidR="00DD1716" w:rsidRPr="00DD1716">
        <w:rPr>
          <w:sz w:val="20"/>
          <w:szCs w:val="20"/>
        </w:rPr>
        <w:t xml:space="preserve"> </w:t>
      </w:r>
      <w:r w:rsidRPr="00686BD0">
        <w:rPr>
          <w:sz w:val="20"/>
          <w:szCs w:val="20"/>
        </w:rPr>
        <w:t xml:space="preserve">Погребная ячейка, </w:t>
      </w:r>
      <w:r>
        <w:rPr>
          <w:sz w:val="20"/>
          <w:szCs w:val="20"/>
        </w:rPr>
        <w:t xml:space="preserve">этаж: </w:t>
      </w:r>
      <w:r w:rsidRPr="00FF41B1">
        <w:rPr>
          <w:sz w:val="20"/>
          <w:szCs w:val="20"/>
        </w:rPr>
        <w:t>1-й уровень, подземный</w:t>
      </w:r>
      <w:r>
        <w:rPr>
          <w:sz w:val="20"/>
          <w:szCs w:val="20"/>
        </w:rPr>
        <w:t xml:space="preserve">, </w:t>
      </w:r>
      <w:r w:rsidRPr="00686BD0">
        <w:rPr>
          <w:sz w:val="20"/>
          <w:szCs w:val="20"/>
        </w:rPr>
        <w:t>кадастровый №</w:t>
      </w:r>
      <w:r w:rsidR="00DD1716">
        <w:rPr>
          <w:sz w:val="20"/>
          <w:szCs w:val="20"/>
        </w:rPr>
        <w:t xml:space="preserve"> </w:t>
      </w:r>
      <w:r w:rsidRPr="00686BD0">
        <w:rPr>
          <w:sz w:val="20"/>
          <w:szCs w:val="20"/>
        </w:rPr>
        <w:t xml:space="preserve">22:63:010528:5403, площадь </w:t>
      </w:r>
      <w:r>
        <w:rPr>
          <w:sz w:val="20"/>
          <w:szCs w:val="20"/>
        </w:rPr>
        <w:t>5,30 кв.м., а</w:t>
      </w:r>
      <w:r w:rsidRPr="00FF41B1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FF41B1">
        <w:rPr>
          <w:sz w:val="20"/>
          <w:szCs w:val="20"/>
        </w:rPr>
        <w:t xml:space="preserve"> г. Барнаул, ул. Гущина, </w:t>
      </w:r>
      <w:r>
        <w:rPr>
          <w:sz w:val="20"/>
          <w:szCs w:val="20"/>
        </w:rPr>
        <w:t xml:space="preserve">д. </w:t>
      </w:r>
      <w:r w:rsidRPr="00FF41B1">
        <w:rPr>
          <w:sz w:val="20"/>
          <w:szCs w:val="20"/>
        </w:rPr>
        <w:t>173</w:t>
      </w:r>
      <w:r>
        <w:rPr>
          <w:sz w:val="20"/>
          <w:szCs w:val="20"/>
        </w:rPr>
        <w:t>г,</w:t>
      </w:r>
      <w:r w:rsidRPr="00FF41B1">
        <w:rPr>
          <w:sz w:val="20"/>
          <w:szCs w:val="20"/>
        </w:rPr>
        <w:t xml:space="preserve"> погребная ячейка </w:t>
      </w:r>
      <w:r>
        <w:rPr>
          <w:sz w:val="20"/>
          <w:szCs w:val="20"/>
        </w:rPr>
        <w:t>49.</w:t>
      </w:r>
      <w:proofErr w:type="gramEnd"/>
      <w:r>
        <w:rPr>
          <w:sz w:val="20"/>
          <w:szCs w:val="20"/>
        </w:rPr>
        <w:t xml:space="preserve"> Начальная цена </w:t>
      </w:r>
      <w:r w:rsidR="00DD1716">
        <w:rPr>
          <w:sz w:val="20"/>
          <w:szCs w:val="20"/>
        </w:rPr>
        <w:t>45 180,05</w:t>
      </w:r>
      <w:r>
        <w:rPr>
          <w:sz w:val="20"/>
          <w:szCs w:val="20"/>
        </w:rPr>
        <w:t xml:space="preserve"> руб. (</w:t>
      </w:r>
      <w:r w:rsidRPr="00FF41B1">
        <w:rPr>
          <w:sz w:val="20"/>
          <w:szCs w:val="20"/>
        </w:rPr>
        <w:t xml:space="preserve">ЗАО Строительные предприятия </w:t>
      </w:r>
      <w:proofErr w:type="spellStart"/>
      <w:r w:rsidRPr="00FF41B1">
        <w:rPr>
          <w:sz w:val="20"/>
          <w:szCs w:val="20"/>
        </w:rPr>
        <w:t>Алтайстрой</w:t>
      </w:r>
      <w:proofErr w:type="spellEnd"/>
      <w:r>
        <w:rPr>
          <w:sz w:val="20"/>
          <w:szCs w:val="20"/>
        </w:rPr>
        <w:t xml:space="preserve">, </w:t>
      </w:r>
      <w:r w:rsidRPr="00FF41B1">
        <w:rPr>
          <w:sz w:val="20"/>
          <w:szCs w:val="20"/>
        </w:rPr>
        <w:t>запрещени</w:t>
      </w:r>
      <w:r>
        <w:rPr>
          <w:sz w:val="20"/>
          <w:szCs w:val="20"/>
        </w:rPr>
        <w:t>е</w:t>
      </w:r>
      <w:r w:rsidRPr="00FF41B1">
        <w:rPr>
          <w:sz w:val="20"/>
          <w:szCs w:val="20"/>
        </w:rPr>
        <w:t xml:space="preserve"> регистрации) (</w:t>
      </w:r>
      <w:r>
        <w:rPr>
          <w:sz w:val="20"/>
          <w:szCs w:val="20"/>
        </w:rPr>
        <w:t>2088)</w:t>
      </w:r>
      <w:r w:rsidR="00DD1716" w:rsidRPr="00DD1716">
        <w:rPr>
          <w:sz w:val="20"/>
          <w:szCs w:val="20"/>
        </w:rPr>
        <w:t xml:space="preserve"> </w:t>
      </w:r>
      <w:r w:rsidR="00DD1716">
        <w:rPr>
          <w:sz w:val="20"/>
          <w:szCs w:val="20"/>
        </w:rPr>
        <w:t>(повторные)</w:t>
      </w:r>
    </w:p>
    <w:p w:rsidR="007B4202" w:rsidRPr="00FF41B1" w:rsidRDefault="007B4202" w:rsidP="007B4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2300A">
        <w:rPr>
          <w:b/>
          <w:sz w:val="20"/>
          <w:szCs w:val="20"/>
          <w:u w:val="single"/>
        </w:rPr>
        <w:t>Лот№1</w:t>
      </w:r>
      <w:r w:rsidR="00C53A62">
        <w:rPr>
          <w:b/>
          <w:sz w:val="20"/>
          <w:szCs w:val="20"/>
          <w:u w:val="single"/>
        </w:rPr>
        <w:t>2</w:t>
      </w:r>
      <w:r w:rsidR="00E97416" w:rsidRPr="00E97416">
        <w:rPr>
          <w:sz w:val="20"/>
          <w:szCs w:val="20"/>
        </w:rPr>
        <w:t xml:space="preserve"> </w:t>
      </w:r>
      <w:r w:rsidRPr="00B2300A">
        <w:rPr>
          <w:sz w:val="20"/>
          <w:szCs w:val="20"/>
        </w:rPr>
        <w:t xml:space="preserve">Нежилое здание (гараж), </w:t>
      </w:r>
      <w:r>
        <w:rPr>
          <w:sz w:val="20"/>
          <w:szCs w:val="20"/>
        </w:rPr>
        <w:t xml:space="preserve">1960 г.п., </w:t>
      </w:r>
      <w:r w:rsidRPr="00B2300A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22:27:011601:5085, площадь 320,9 кв.м. и з</w:t>
      </w:r>
      <w:r w:rsidRPr="00B2300A">
        <w:rPr>
          <w:sz w:val="20"/>
          <w:szCs w:val="20"/>
        </w:rPr>
        <w:t>емельный участок,</w:t>
      </w:r>
      <w:r w:rsidR="00E97416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B2300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2300A">
        <w:rPr>
          <w:sz w:val="20"/>
          <w:szCs w:val="20"/>
        </w:rPr>
        <w:t>ля размещения промышленных объектов</w:t>
      </w:r>
      <w:r>
        <w:rPr>
          <w:sz w:val="20"/>
          <w:szCs w:val="20"/>
        </w:rPr>
        <w:t>,</w:t>
      </w:r>
      <w:r w:rsidRPr="00B2300A">
        <w:rPr>
          <w:sz w:val="20"/>
          <w:szCs w:val="20"/>
        </w:rPr>
        <w:t xml:space="preserve"> кадастровый №</w:t>
      </w:r>
      <w:r>
        <w:rPr>
          <w:sz w:val="20"/>
          <w:szCs w:val="20"/>
        </w:rPr>
        <w:t xml:space="preserve"> 22:27:011601:10993, площадь </w:t>
      </w:r>
      <w:r w:rsidRPr="00B2300A">
        <w:rPr>
          <w:sz w:val="20"/>
          <w:szCs w:val="20"/>
        </w:rPr>
        <w:t>6029+</w:t>
      </w:r>
      <w:r>
        <w:rPr>
          <w:sz w:val="20"/>
          <w:szCs w:val="20"/>
        </w:rPr>
        <w:t xml:space="preserve">/-54 кв.м., адрес: Алтайский край, </w:t>
      </w:r>
      <w:r w:rsidRPr="00B2300A">
        <w:rPr>
          <w:sz w:val="20"/>
          <w:szCs w:val="20"/>
        </w:rPr>
        <w:t xml:space="preserve">Мамонтовский р-он, с. </w:t>
      </w:r>
      <w:proofErr w:type="spellStart"/>
      <w:r w:rsidRPr="00B2300A">
        <w:rPr>
          <w:sz w:val="20"/>
          <w:szCs w:val="20"/>
        </w:rPr>
        <w:t>Мамонтово</w:t>
      </w:r>
      <w:proofErr w:type="spellEnd"/>
      <w:r w:rsidRPr="00B2300A">
        <w:rPr>
          <w:sz w:val="20"/>
          <w:szCs w:val="20"/>
        </w:rPr>
        <w:t>, ул. Захарова, 59/3</w:t>
      </w:r>
      <w:r>
        <w:rPr>
          <w:sz w:val="20"/>
          <w:szCs w:val="20"/>
        </w:rPr>
        <w:t xml:space="preserve">. Начальная цена </w:t>
      </w:r>
      <w:r w:rsidR="00E97416">
        <w:rPr>
          <w:sz w:val="20"/>
          <w:szCs w:val="20"/>
        </w:rPr>
        <w:t>3 515 668</w:t>
      </w:r>
      <w:r>
        <w:rPr>
          <w:sz w:val="20"/>
          <w:szCs w:val="20"/>
        </w:rPr>
        <w:t xml:space="preserve"> руб. </w:t>
      </w:r>
      <w:r>
        <w:rPr>
          <w:sz w:val="20"/>
          <w:szCs w:val="20"/>
        </w:rPr>
        <w:lastRenderedPageBreak/>
        <w:t>(</w:t>
      </w:r>
      <w:r w:rsidRPr="00B2300A">
        <w:rPr>
          <w:sz w:val="20"/>
          <w:szCs w:val="20"/>
        </w:rPr>
        <w:t>Косилов С.А.</w:t>
      </w:r>
      <w:r>
        <w:rPr>
          <w:sz w:val="20"/>
          <w:szCs w:val="20"/>
        </w:rPr>
        <w:t xml:space="preserve">, </w:t>
      </w:r>
      <w:r w:rsidRPr="00FF41B1">
        <w:rPr>
          <w:sz w:val="20"/>
          <w:szCs w:val="20"/>
        </w:rPr>
        <w:t>запрещени</w:t>
      </w:r>
      <w:r>
        <w:rPr>
          <w:sz w:val="20"/>
          <w:szCs w:val="20"/>
        </w:rPr>
        <w:t>я</w:t>
      </w:r>
      <w:r w:rsidRPr="00FF41B1">
        <w:rPr>
          <w:sz w:val="20"/>
          <w:szCs w:val="20"/>
        </w:rPr>
        <w:t xml:space="preserve"> регистрации</w:t>
      </w:r>
      <w:r>
        <w:rPr>
          <w:sz w:val="20"/>
          <w:szCs w:val="20"/>
        </w:rPr>
        <w:t>, о</w:t>
      </w:r>
      <w:r w:rsidRPr="00B2300A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F1559B">
        <w:rPr>
          <w:sz w:val="20"/>
          <w:szCs w:val="20"/>
        </w:rPr>
        <w:t xml:space="preserve"> </w:t>
      </w:r>
      <w:r w:rsidRPr="00B2300A">
        <w:rPr>
          <w:sz w:val="20"/>
          <w:szCs w:val="20"/>
        </w:rPr>
        <w:t>от 02.04.2019</w:t>
      </w:r>
      <w:r w:rsidRPr="00FF41B1">
        <w:rPr>
          <w:sz w:val="20"/>
          <w:szCs w:val="20"/>
        </w:rPr>
        <w:t>) (</w:t>
      </w:r>
      <w:r>
        <w:rPr>
          <w:sz w:val="20"/>
          <w:szCs w:val="20"/>
        </w:rPr>
        <w:t>2072)</w:t>
      </w:r>
      <w:r w:rsidR="00E97416">
        <w:rPr>
          <w:sz w:val="20"/>
          <w:szCs w:val="20"/>
        </w:rPr>
        <w:t xml:space="preserve"> (повторные)</w:t>
      </w:r>
    </w:p>
    <w:p w:rsidR="00DE564E" w:rsidRPr="00703414" w:rsidRDefault="00DE564E" w:rsidP="00DE564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FF41B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C53A62">
        <w:rPr>
          <w:b/>
          <w:sz w:val="20"/>
          <w:szCs w:val="20"/>
          <w:u w:val="single"/>
        </w:rPr>
        <w:t>3</w:t>
      </w:r>
      <w:r w:rsidRPr="00FF41B1">
        <w:rPr>
          <w:sz w:val="20"/>
          <w:szCs w:val="20"/>
        </w:rPr>
        <w:t xml:space="preserve"> Жилое помещение, кадастровый №</w:t>
      </w:r>
      <w:r>
        <w:rPr>
          <w:sz w:val="20"/>
          <w:szCs w:val="20"/>
        </w:rPr>
        <w:t xml:space="preserve"> </w:t>
      </w:r>
      <w:r w:rsidRPr="00FF41B1">
        <w:rPr>
          <w:sz w:val="20"/>
          <w:szCs w:val="20"/>
        </w:rPr>
        <w:t>22:63:040219:1010,</w:t>
      </w:r>
      <w:r>
        <w:rPr>
          <w:sz w:val="20"/>
          <w:szCs w:val="20"/>
        </w:rPr>
        <w:t xml:space="preserve"> </w:t>
      </w:r>
      <w:r w:rsidRPr="00FF41B1">
        <w:rPr>
          <w:sz w:val="20"/>
          <w:szCs w:val="20"/>
        </w:rPr>
        <w:t>площадь 46,9 кв.м., адрес: г. Барнаул, ул. Георгия Исакова, д. 113, кв. 54.</w:t>
      </w:r>
      <w:proofErr w:type="gramEnd"/>
      <w:r w:rsidRPr="00FF41B1">
        <w:rPr>
          <w:sz w:val="20"/>
          <w:szCs w:val="20"/>
        </w:rPr>
        <w:t xml:space="preserve"> Начальная цена 2</w:t>
      </w:r>
      <w:r>
        <w:rPr>
          <w:sz w:val="20"/>
          <w:szCs w:val="20"/>
        </w:rPr>
        <w:t> 116 500</w:t>
      </w:r>
      <w:r w:rsidRPr="00703414">
        <w:rPr>
          <w:sz w:val="20"/>
          <w:szCs w:val="20"/>
        </w:rPr>
        <w:t xml:space="preserve"> руб. (</w:t>
      </w:r>
      <w:proofErr w:type="spellStart"/>
      <w:r w:rsidRPr="00703414">
        <w:rPr>
          <w:sz w:val="20"/>
          <w:szCs w:val="20"/>
        </w:rPr>
        <w:t>Чергесов</w:t>
      </w:r>
      <w:proofErr w:type="spellEnd"/>
      <w:r w:rsidRPr="00703414">
        <w:rPr>
          <w:sz w:val="20"/>
          <w:szCs w:val="20"/>
        </w:rPr>
        <w:t xml:space="preserve"> Р.Г., запрещения регистрации) (1895)</w:t>
      </w:r>
      <w:r>
        <w:rPr>
          <w:sz w:val="20"/>
          <w:szCs w:val="20"/>
        </w:rPr>
        <w:t xml:space="preserve"> (повторные)</w:t>
      </w:r>
    </w:p>
    <w:p w:rsidR="001F4C80" w:rsidRDefault="001F4C80" w:rsidP="001F4C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B4202" w:rsidRDefault="00F1559B" w:rsidP="00F1559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027B">
        <w:rPr>
          <w:b/>
          <w:sz w:val="20"/>
          <w:szCs w:val="20"/>
          <w:u w:val="single"/>
        </w:rPr>
        <w:t>Лот№1</w:t>
      </w:r>
      <w:r w:rsidR="00C53A62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="0080027B">
        <w:rPr>
          <w:sz w:val="20"/>
          <w:szCs w:val="20"/>
        </w:rPr>
        <w:t>Автомобиль Мазда СХ-9,</w:t>
      </w:r>
      <w:r w:rsidRPr="00F1559B">
        <w:rPr>
          <w:sz w:val="20"/>
          <w:szCs w:val="20"/>
        </w:rPr>
        <w:t xml:space="preserve"> 2008</w:t>
      </w:r>
      <w:r w:rsidR="0080027B">
        <w:rPr>
          <w:sz w:val="20"/>
          <w:szCs w:val="20"/>
        </w:rPr>
        <w:t xml:space="preserve"> </w:t>
      </w:r>
      <w:proofErr w:type="spellStart"/>
      <w:r w:rsidR="0080027B">
        <w:rPr>
          <w:sz w:val="20"/>
          <w:szCs w:val="20"/>
        </w:rPr>
        <w:t>г.в</w:t>
      </w:r>
      <w:proofErr w:type="spellEnd"/>
      <w:r w:rsidR="0080027B">
        <w:rPr>
          <w:sz w:val="20"/>
          <w:szCs w:val="20"/>
        </w:rPr>
        <w:t>.</w:t>
      </w:r>
      <w:r w:rsidRPr="00F1559B">
        <w:rPr>
          <w:sz w:val="20"/>
          <w:szCs w:val="20"/>
        </w:rPr>
        <w:t xml:space="preserve">, </w:t>
      </w:r>
      <w:r w:rsidR="0080027B">
        <w:rPr>
          <w:sz w:val="20"/>
          <w:szCs w:val="20"/>
        </w:rPr>
        <w:t>гос. рег. знак Р912ХО199, VIN</w:t>
      </w:r>
      <w:r w:rsidRPr="00F1559B">
        <w:rPr>
          <w:sz w:val="20"/>
          <w:szCs w:val="20"/>
        </w:rPr>
        <w:t xml:space="preserve"> JMZTB89A800101231</w:t>
      </w:r>
      <w:r w:rsidR="0080027B">
        <w:rPr>
          <w:sz w:val="20"/>
          <w:szCs w:val="20"/>
        </w:rPr>
        <w:t>, цвет кузова темно-вишневый. Начальная цена 854 700 руб. (</w:t>
      </w:r>
      <w:proofErr w:type="spellStart"/>
      <w:r w:rsidRPr="00F1559B">
        <w:rPr>
          <w:sz w:val="20"/>
          <w:szCs w:val="20"/>
        </w:rPr>
        <w:t>Сребный</w:t>
      </w:r>
      <w:proofErr w:type="spellEnd"/>
      <w:r w:rsidRPr="00F1559B">
        <w:rPr>
          <w:sz w:val="20"/>
          <w:szCs w:val="20"/>
        </w:rPr>
        <w:t xml:space="preserve"> Г.Д.</w:t>
      </w:r>
      <w:r w:rsidR="0080027B">
        <w:rPr>
          <w:sz w:val="20"/>
          <w:szCs w:val="20"/>
        </w:rPr>
        <w:t>,</w:t>
      </w:r>
      <w:r w:rsidRPr="00F1559B">
        <w:rPr>
          <w:sz w:val="20"/>
          <w:szCs w:val="20"/>
        </w:rPr>
        <w:t xml:space="preserve"> запрет на </w:t>
      </w:r>
      <w:proofErr w:type="gramStart"/>
      <w:r w:rsidRPr="00F1559B">
        <w:rPr>
          <w:sz w:val="20"/>
          <w:szCs w:val="20"/>
        </w:rPr>
        <w:t>р</w:t>
      </w:r>
      <w:proofErr w:type="gramEnd"/>
      <w:r w:rsidRPr="00F1559B">
        <w:rPr>
          <w:sz w:val="20"/>
          <w:szCs w:val="20"/>
        </w:rPr>
        <w:t>/д, залог</w:t>
      </w:r>
      <w:r w:rsidR="0080027B">
        <w:rPr>
          <w:sz w:val="20"/>
          <w:szCs w:val="20"/>
        </w:rPr>
        <w:t>) (2598)</w:t>
      </w:r>
    </w:p>
    <w:p w:rsidR="0080027B" w:rsidRDefault="0080027B" w:rsidP="0080027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027B">
        <w:rPr>
          <w:b/>
          <w:sz w:val="20"/>
          <w:szCs w:val="20"/>
          <w:u w:val="single"/>
        </w:rPr>
        <w:t>Лот№1</w:t>
      </w:r>
      <w:r w:rsidR="00C53A6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80027B">
        <w:rPr>
          <w:sz w:val="20"/>
          <w:szCs w:val="20"/>
        </w:rPr>
        <w:t xml:space="preserve">Трактор </w:t>
      </w:r>
      <w:proofErr w:type="spellStart"/>
      <w:r w:rsidRPr="0080027B">
        <w:rPr>
          <w:sz w:val="20"/>
          <w:szCs w:val="20"/>
        </w:rPr>
        <w:t>Беларус</w:t>
      </w:r>
      <w:proofErr w:type="spellEnd"/>
      <w:r w:rsidRPr="0080027B">
        <w:rPr>
          <w:sz w:val="20"/>
          <w:szCs w:val="20"/>
        </w:rPr>
        <w:t xml:space="preserve"> 82.1</w:t>
      </w:r>
      <w:r>
        <w:rPr>
          <w:sz w:val="20"/>
          <w:szCs w:val="20"/>
        </w:rPr>
        <w:t xml:space="preserve"> с куном (ковшом), </w:t>
      </w:r>
      <w:r w:rsidRPr="0080027B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5693ЕЕ22, заводской номер </w:t>
      </w:r>
      <w:r w:rsidRPr="0080027B">
        <w:rPr>
          <w:sz w:val="20"/>
          <w:szCs w:val="20"/>
        </w:rPr>
        <w:t>80812345</w:t>
      </w:r>
      <w:r>
        <w:rPr>
          <w:sz w:val="20"/>
          <w:szCs w:val="20"/>
        </w:rPr>
        <w:t>, синего цвета. Начальная цена 717 000 руб. (</w:t>
      </w:r>
      <w:proofErr w:type="spellStart"/>
      <w:r w:rsidRPr="0080027B">
        <w:rPr>
          <w:sz w:val="20"/>
          <w:szCs w:val="20"/>
        </w:rPr>
        <w:t>Баландин</w:t>
      </w:r>
      <w:proofErr w:type="spellEnd"/>
      <w:r w:rsidRPr="0080027B">
        <w:rPr>
          <w:sz w:val="20"/>
          <w:szCs w:val="20"/>
        </w:rPr>
        <w:t xml:space="preserve"> И.И.</w:t>
      </w:r>
      <w:r>
        <w:rPr>
          <w:sz w:val="20"/>
          <w:szCs w:val="20"/>
        </w:rPr>
        <w:t>, з</w:t>
      </w:r>
      <w:r w:rsidRPr="0080027B">
        <w:rPr>
          <w:sz w:val="20"/>
          <w:szCs w:val="20"/>
        </w:rPr>
        <w:t xml:space="preserve">апрет </w:t>
      </w:r>
      <w:proofErr w:type="gramStart"/>
      <w:r w:rsidRPr="0080027B">
        <w:rPr>
          <w:sz w:val="20"/>
          <w:szCs w:val="20"/>
        </w:rPr>
        <w:t>р</w:t>
      </w:r>
      <w:proofErr w:type="gramEnd"/>
      <w:r w:rsidRPr="0080027B">
        <w:rPr>
          <w:sz w:val="20"/>
          <w:szCs w:val="20"/>
        </w:rPr>
        <w:t>/д</w:t>
      </w:r>
      <w:r>
        <w:rPr>
          <w:sz w:val="20"/>
          <w:szCs w:val="20"/>
        </w:rPr>
        <w:t>) (2569)</w:t>
      </w:r>
    </w:p>
    <w:p w:rsidR="0080027B" w:rsidRDefault="0080027B" w:rsidP="0080027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027B">
        <w:rPr>
          <w:b/>
          <w:sz w:val="20"/>
          <w:szCs w:val="20"/>
          <w:u w:val="single"/>
        </w:rPr>
        <w:t>Лот№1</w:t>
      </w:r>
      <w:r w:rsidR="00C53A6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80027B">
        <w:rPr>
          <w:sz w:val="20"/>
          <w:szCs w:val="20"/>
        </w:rPr>
        <w:t xml:space="preserve">Автомобиль </w:t>
      </w:r>
      <w:proofErr w:type="spellStart"/>
      <w:r w:rsidRPr="0080027B">
        <w:rPr>
          <w:sz w:val="20"/>
          <w:szCs w:val="20"/>
        </w:rPr>
        <w:t>Лифан</w:t>
      </w:r>
      <w:proofErr w:type="spellEnd"/>
      <w:r w:rsidRPr="0080027B">
        <w:rPr>
          <w:sz w:val="20"/>
          <w:szCs w:val="20"/>
        </w:rPr>
        <w:t xml:space="preserve"> 113300</w:t>
      </w:r>
      <w:r>
        <w:rPr>
          <w:sz w:val="20"/>
          <w:szCs w:val="20"/>
        </w:rPr>
        <w:t xml:space="preserve">, </w:t>
      </w:r>
      <w:r w:rsidRPr="0080027B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80027B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80027B">
        <w:rPr>
          <w:sz w:val="20"/>
          <w:szCs w:val="20"/>
        </w:rPr>
        <w:t xml:space="preserve"> А649КХ45</w:t>
      </w:r>
      <w:r>
        <w:rPr>
          <w:sz w:val="20"/>
          <w:szCs w:val="20"/>
        </w:rPr>
        <w:t xml:space="preserve">, </w:t>
      </w:r>
      <w:r w:rsidRPr="0080027B">
        <w:rPr>
          <w:sz w:val="20"/>
          <w:szCs w:val="20"/>
        </w:rPr>
        <w:t>VIN Х9W113300B0002399.</w:t>
      </w:r>
      <w:r>
        <w:rPr>
          <w:sz w:val="20"/>
          <w:szCs w:val="20"/>
        </w:rPr>
        <w:t xml:space="preserve"> Начальная цена 56 160 руб. (</w:t>
      </w:r>
      <w:r w:rsidRPr="0080027B">
        <w:rPr>
          <w:sz w:val="20"/>
          <w:szCs w:val="20"/>
        </w:rPr>
        <w:t>Карпенко Ю.С.</w:t>
      </w:r>
      <w:r>
        <w:rPr>
          <w:sz w:val="20"/>
          <w:szCs w:val="20"/>
        </w:rPr>
        <w:t xml:space="preserve">, </w:t>
      </w:r>
      <w:r w:rsidR="00AF71D7">
        <w:rPr>
          <w:sz w:val="20"/>
          <w:szCs w:val="20"/>
        </w:rPr>
        <w:t>запрет р/д, залог</w:t>
      </w:r>
      <w:r>
        <w:rPr>
          <w:sz w:val="20"/>
          <w:szCs w:val="20"/>
        </w:rPr>
        <w:t>) (2395)</w:t>
      </w:r>
    </w:p>
    <w:p w:rsidR="0080027B" w:rsidRDefault="0080027B" w:rsidP="0080027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027B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17</w:t>
      </w:r>
      <w:r>
        <w:rPr>
          <w:sz w:val="20"/>
          <w:szCs w:val="20"/>
        </w:rPr>
        <w:t xml:space="preserve"> </w:t>
      </w:r>
      <w:r w:rsidRPr="0080027B">
        <w:rPr>
          <w:sz w:val="20"/>
          <w:szCs w:val="20"/>
        </w:rPr>
        <w:t>Автомобиль DATSUNON-DO</w:t>
      </w:r>
      <w:r>
        <w:rPr>
          <w:sz w:val="20"/>
          <w:szCs w:val="20"/>
        </w:rPr>
        <w:t xml:space="preserve">, </w:t>
      </w:r>
      <w:r w:rsidRPr="0080027B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80027B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80027B">
        <w:rPr>
          <w:sz w:val="20"/>
          <w:szCs w:val="20"/>
        </w:rPr>
        <w:t xml:space="preserve"> Т133ХХ22</w:t>
      </w:r>
      <w:r>
        <w:rPr>
          <w:sz w:val="20"/>
          <w:szCs w:val="20"/>
        </w:rPr>
        <w:t xml:space="preserve">, VIN </w:t>
      </w:r>
      <w:r w:rsidRPr="0080027B">
        <w:rPr>
          <w:sz w:val="20"/>
          <w:szCs w:val="20"/>
        </w:rPr>
        <w:t>Z8NBAABD0K0096217</w:t>
      </w:r>
      <w:r>
        <w:rPr>
          <w:sz w:val="20"/>
          <w:szCs w:val="20"/>
        </w:rPr>
        <w:t>, цвет серый</w:t>
      </w:r>
      <w:r w:rsidRPr="0080027B">
        <w:rPr>
          <w:sz w:val="20"/>
          <w:szCs w:val="20"/>
        </w:rPr>
        <w:t>.</w:t>
      </w:r>
      <w:r>
        <w:rPr>
          <w:sz w:val="20"/>
          <w:szCs w:val="20"/>
        </w:rPr>
        <w:t xml:space="preserve"> Начальная цена 307 440 руб. (</w:t>
      </w:r>
      <w:proofErr w:type="spellStart"/>
      <w:r>
        <w:rPr>
          <w:sz w:val="20"/>
          <w:szCs w:val="20"/>
        </w:rPr>
        <w:t>Ж</w:t>
      </w:r>
      <w:r w:rsidRPr="0080027B">
        <w:rPr>
          <w:sz w:val="20"/>
          <w:szCs w:val="20"/>
        </w:rPr>
        <w:t>елкомбаев</w:t>
      </w:r>
      <w:proofErr w:type="spellEnd"/>
      <w:r w:rsidRPr="0080027B">
        <w:rPr>
          <w:sz w:val="20"/>
          <w:szCs w:val="20"/>
        </w:rPr>
        <w:t xml:space="preserve"> И.Н.</w:t>
      </w:r>
      <w:r>
        <w:rPr>
          <w:sz w:val="20"/>
          <w:szCs w:val="20"/>
        </w:rPr>
        <w:t>, залог) (2391)</w:t>
      </w:r>
    </w:p>
    <w:p w:rsidR="007714CB" w:rsidRDefault="007714CB" w:rsidP="007714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64960">
        <w:rPr>
          <w:b/>
          <w:sz w:val="20"/>
          <w:szCs w:val="20"/>
          <w:u w:val="single"/>
        </w:rPr>
        <w:t>Лот№</w:t>
      </w:r>
      <w:r w:rsidR="00C53A62">
        <w:rPr>
          <w:b/>
          <w:sz w:val="20"/>
          <w:szCs w:val="20"/>
          <w:u w:val="single"/>
        </w:rPr>
        <w:t>18</w:t>
      </w:r>
      <w:r w:rsidR="0080027B" w:rsidRPr="0080027B">
        <w:rPr>
          <w:sz w:val="20"/>
          <w:szCs w:val="20"/>
        </w:rPr>
        <w:t xml:space="preserve"> </w:t>
      </w:r>
      <w:r w:rsidRPr="00BC6251">
        <w:rPr>
          <w:sz w:val="20"/>
          <w:szCs w:val="20"/>
        </w:rPr>
        <w:t>Автомоби</w:t>
      </w:r>
      <w:r>
        <w:rPr>
          <w:sz w:val="20"/>
          <w:szCs w:val="20"/>
        </w:rPr>
        <w:t>ль МИЦУБИСИ ПАДЖЕРО СПОРТ,</w:t>
      </w:r>
      <w:r w:rsidRPr="00BC6251">
        <w:rPr>
          <w:sz w:val="20"/>
          <w:szCs w:val="20"/>
        </w:rPr>
        <w:t xml:space="preserve"> 2015</w:t>
      </w:r>
      <w:r w:rsidR="00D24D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BC6251">
        <w:rPr>
          <w:sz w:val="20"/>
          <w:szCs w:val="20"/>
        </w:rPr>
        <w:t>Е336ХВ22</w:t>
      </w:r>
      <w:r>
        <w:rPr>
          <w:sz w:val="20"/>
          <w:szCs w:val="20"/>
        </w:rPr>
        <w:t xml:space="preserve">, </w:t>
      </w:r>
      <w:r w:rsidRPr="00BC6251">
        <w:rPr>
          <w:sz w:val="20"/>
          <w:szCs w:val="20"/>
        </w:rPr>
        <w:t>VIN Z8TGNKH40EM041861</w:t>
      </w:r>
      <w:r>
        <w:rPr>
          <w:sz w:val="20"/>
          <w:szCs w:val="20"/>
        </w:rPr>
        <w:t xml:space="preserve">, белого цвета. Начальная цена </w:t>
      </w:r>
      <w:r w:rsidR="00FB3474">
        <w:rPr>
          <w:sz w:val="20"/>
          <w:szCs w:val="20"/>
        </w:rPr>
        <w:t>1 452 709,50</w:t>
      </w:r>
      <w:r>
        <w:rPr>
          <w:sz w:val="20"/>
          <w:szCs w:val="20"/>
        </w:rPr>
        <w:t xml:space="preserve"> руб. (</w:t>
      </w:r>
      <w:r w:rsidRPr="00BC6251">
        <w:rPr>
          <w:sz w:val="20"/>
          <w:szCs w:val="20"/>
        </w:rPr>
        <w:t>Коваленко А.С.</w:t>
      </w:r>
      <w:r>
        <w:rPr>
          <w:sz w:val="20"/>
          <w:szCs w:val="20"/>
        </w:rPr>
        <w:t>, з</w:t>
      </w:r>
      <w:r w:rsidRPr="00BC6251">
        <w:rPr>
          <w:sz w:val="20"/>
          <w:szCs w:val="20"/>
        </w:rPr>
        <w:t xml:space="preserve">апрет </w:t>
      </w:r>
      <w:proofErr w:type="gramStart"/>
      <w:r w:rsidRPr="00BC6251">
        <w:rPr>
          <w:sz w:val="20"/>
          <w:szCs w:val="20"/>
        </w:rPr>
        <w:t>р</w:t>
      </w:r>
      <w:proofErr w:type="gramEnd"/>
      <w:r w:rsidRPr="00BC6251">
        <w:rPr>
          <w:sz w:val="20"/>
          <w:szCs w:val="20"/>
        </w:rPr>
        <w:t>/д</w:t>
      </w:r>
      <w:r>
        <w:rPr>
          <w:sz w:val="20"/>
          <w:szCs w:val="20"/>
        </w:rPr>
        <w:t>) (2138)</w:t>
      </w:r>
      <w:r w:rsidR="0080027B">
        <w:rPr>
          <w:sz w:val="20"/>
          <w:szCs w:val="20"/>
        </w:rPr>
        <w:t xml:space="preserve"> (повторные)</w:t>
      </w:r>
    </w:p>
    <w:p w:rsidR="00E73C7D" w:rsidRDefault="00E73C7D" w:rsidP="007714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3C7D">
        <w:rPr>
          <w:b/>
          <w:sz w:val="20"/>
          <w:szCs w:val="20"/>
          <w:u w:val="single"/>
        </w:rPr>
        <w:t>Лот№19</w:t>
      </w:r>
      <w:r>
        <w:rPr>
          <w:sz w:val="20"/>
          <w:szCs w:val="20"/>
        </w:rPr>
        <w:t xml:space="preserve"> </w:t>
      </w:r>
      <w:r w:rsidRPr="00E73C7D">
        <w:rPr>
          <w:sz w:val="20"/>
          <w:szCs w:val="20"/>
        </w:rPr>
        <w:t>Авт</w:t>
      </w:r>
      <w:r>
        <w:rPr>
          <w:sz w:val="20"/>
          <w:szCs w:val="20"/>
        </w:rPr>
        <w:t xml:space="preserve">омобиль BMW X6 XDRIVE40D, </w:t>
      </w:r>
      <w:r w:rsidRPr="00E73C7D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C393CC22, VIN </w:t>
      </w:r>
      <w:r w:rsidRPr="00E73C7D">
        <w:rPr>
          <w:sz w:val="20"/>
          <w:szCs w:val="20"/>
        </w:rPr>
        <w:t>X4XKV49450LA04329</w:t>
      </w:r>
      <w:r>
        <w:rPr>
          <w:sz w:val="20"/>
          <w:szCs w:val="20"/>
        </w:rPr>
        <w:t>, черного цвета, в нерабочем состоянии, после ДТП. Начальная цена 2 225 025 руб. (</w:t>
      </w:r>
      <w:r w:rsidRPr="00E73C7D">
        <w:rPr>
          <w:sz w:val="20"/>
          <w:szCs w:val="20"/>
        </w:rPr>
        <w:t>Руденко А.В.</w:t>
      </w:r>
      <w:r>
        <w:rPr>
          <w:sz w:val="20"/>
          <w:szCs w:val="20"/>
        </w:rPr>
        <w:t xml:space="preserve">, </w:t>
      </w:r>
      <w:r w:rsidRPr="00E73C7D">
        <w:rPr>
          <w:sz w:val="20"/>
          <w:szCs w:val="20"/>
        </w:rPr>
        <w:t>запрет р/д</w:t>
      </w:r>
      <w:r>
        <w:rPr>
          <w:sz w:val="20"/>
          <w:szCs w:val="20"/>
        </w:rPr>
        <w:t>) (2670)</w:t>
      </w:r>
    </w:p>
    <w:p w:rsidR="00F246CA" w:rsidRPr="00155BE2" w:rsidRDefault="00F246CA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7714CB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155BE2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55BE2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</w:t>
      </w:r>
      <w:r w:rsidR="00363EAF">
        <w:rPr>
          <w:sz w:val="20"/>
          <w:szCs w:val="20"/>
        </w:rPr>
        <w:t xml:space="preserve"> имеющимися у организатора торгов,</w:t>
      </w:r>
      <w:r w:rsidRPr="00155BE2">
        <w:rPr>
          <w:sz w:val="20"/>
          <w:szCs w:val="20"/>
        </w:rPr>
        <w:t xml:space="preserve"> формами документов, договором купли–продажи и порядком п</w:t>
      </w:r>
      <w:r w:rsidR="006C1759" w:rsidRPr="00155BE2">
        <w:rPr>
          <w:sz w:val="20"/>
          <w:szCs w:val="20"/>
        </w:rPr>
        <w:t>роведения аукциона возможно с 10</w:t>
      </w:r>
      <w:r w:rsidRPr="00155BE2">
        <w:rPr>
          <w:sz w:val="20"/>
          <w:szCs w:val="20"/>
        </w:rPr>
        <w:t xml:space="preserve"> час. 00 мин. до 15 час. 00 мин. </w:t>
      </w:r>
      <w:r w:rsidR="003B7C5E" w:rsidRPr="00155BE2">
        <w:rPr>
          <w:sz w:val="20"/>
          <w:szCs w:val="20"/>
        </w:rPr>
        <w:t xml:space="preserve">(пн.-пт., обед с 13:00 до 14:00 час.), </w:t>
      </w:r>
      <w:r w:rsidRPr="00155BE2">
        <w:rPr>
          <w:sz w:val="20"/>
          <w:szCs w:val="20"/>
        </w:rPr>
        <w:t xml:space="preserve">но не позднее </w:t>
      </w:r>
      <w:r w:rsidR="0028654B">
        <w:rPr>
          <w:b/>
          <w:sz w:val="20"/>
          <w:szCs w:val="20"/>
        </w:rPr>
        <w:t>15 февраля</w:t>
      </w:r>
      <w:r w:rsidR="005424D6">
        <w:rPr>
          <w:b/>
          <w:sz w:val="20"/>
          <w:szCs w:val="20"/>
        </w:rPr>
        <w:t xml:space="preserve"> </w:t>
      </w:r>
      <w:r w:rsidRPr="00155BE2">
        <w:rPr>
          <w:b/>
          <w:sz w:val="20"/>
          <w:szCs w:val="20"/>
        </w:rPr>
        <w:t>202</w:t>
      </w:r>
      <w:r w:rsidR="005424D6">
        <w:rPr>
          <w:b/>
          <w:sz w:val="20"/>
          <w:szCs w:val="20"/>
        </w:rPr>
        <w:t>2</w:t>
      </w:r>
      <w:r w:rsidR="00C332A6" w:rsidRPr="00155BE2">
        <w:rPr>
          <w:b/>
          <w:sz w:val="20"/>
          <w:szCs w:val="20"/>
        </w:rPr>
        <w:t xml:space="preserve"> года </w:t>
      </w:r>
      <w:r w:rsidRPr="00155BE2">
        <w:rPr>
          <w:b/>
          <w:sz w:val="20"/>
          <w:szCs w:val="20"/>
        </w:rPr>
        <w:t xml:space="preserve">до 15 час. 00 мин. </w:t>
      </w:r>
      <w:r w:rsidRPr="00155BE2">
        <w:rPr>
          <w:sz w:val="20"/>
          <w:szCs w:val="20"/>
        </w:rPr>
        <w:t>(время местное) по адресу</w:t>
      </w:r>
      <w:proofErr w:type="gramEnd"/>
      <w:r w:rsidRPr="00155BE2">
        <w:rPr>
          <w:sz w:val="20"/>
          <w:szCs w:val="20"/>
        </w:rPr>
        <w:t>:</w:t>
      </w:r>
      <w:r w:rsidR="0028654B">
        <w:rPr>
          <w:sz w:val="20"/>
          <w:szCs w:val="20"/>
        </w:rPr>
        <w:t xml:space="preserve"> </w:t>
      </w:r>
      <w:proofErr w:type="gramStart"/>
      <w:r w:rsidR="00BE63CA" w:rsidRPr="00155BE2">
        <w:rPr>
          <w:sz w:val="20"/>
          <w:szCs w:val="20"/>
        </w:rPr>
        <w:t>Алтайский край, г. Барнау</w:t>
      </w:r>
      <w:r w:rsidR="0087636D" w:rsidRPr="00155BE2">
        <w:rPr>
          <w:sz w:val="20"/>
          <w:szCs w:val="20"/>
        </w:rPr>
        <w:t xml:space="preserve">л, ул. Молодежная, д. 68а, 2 </w:t>
      </w:r>
      <w:r w:rsidR="00BE63CA" w:rsidRPr="00155BE2">
        <w:rPr>
          <w:sz w:val="20"/>
          <w:szCs w:val="20"/>
        </w:rPr>
        <w:t>этаж, офис 205;</w:t>
      </w:r>
      <w:r w:rsidR="0028654B">
        <w:rPr>
          <w:sz w:val="20"/>
          <w:szCs w:val="20"/>
        </w:rPr>
        <w:t xml:space="preserve"> </w:t>
      </w:r>
      <w:r w:rsidR="0026548A" w:rsidRPr="00155BE2">
        <w:rPr>
          <w:sz w:val="20"/>
          <w:szCs w:val="20"/>
        </w:rPr>
        <w:t>тел. 8-923-128-03-53 (</w:t>
      </w:r>
      <w:r w:rsidR="0026548A" w:rsidRPr="00155BE2">
        <w:rPr>
          <w:b/>
          <w:sz w:val="20"/>
          <w:szCs w:val="20"/>
        </w:rPr>
        <w:t>ДВИЖИМОЕ ИМУЩЕСТВО</w:t>
      </w:r>
      <w:r w:rsidR="0026548A" w:rsidRPr="00155BE2">
        <w:rPr>
          <w:sz w:val="20"/>
          <w:szCs w:val="20"/>
        </w:rPr>
        <w:t xml:space="preserve">), </w:t>
      </w:r>
      <w:r w:rsidR="0080166E" w:rsidRPr="00155BE2">
        <w:rPr>
          <w:sz w:val="20"/>
          <w:szCs w:val="20"/>
        </w:rPr>
        <w:t xml:space="preserve">8(3852) 60-80-44, </w:t>
      </w:r>
      <w:r w:rsidRPr="00155BE2">
        <w:rPr>
          <w:sz w:val="20"/>
          <w:szCs w:val="20"/>
        </w:rPr>
        <w:t>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155BE2">
        <w:rPr>
          <w:sz w:val="20"/>
          <w:szCs w:val="20"/>
        </w:rPr>
        <w:t>https://utp.sberbank-ast.ru/</w:t>
      </w:r>
      <w:r w:rsidRPr="00155BE2">
        <w:rPr>
          <w:sz w:val="20"/>
          <w:szCs w:val="20"/>
        </w:rPr>
        <w:t>.</w:t>
      </w:r>
      <w:proofErr w:type="gramEnd"/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</w:t>
      </w:r>
      <w:r w:rsidRPr="00155BE2">
        <w:rPr>
          <w:bCs/>
          <w:sz w:val="20"/>
          <w:szCs w:val="20"/>
        </w:rPr>
        <w:lastRenderedPageBreak/>
        <w:t xml:space="preserve">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2567D"/>
    <w:rsid w:val="00030EEA"/>
    <w:rsid w:val="0003448C"/>
    <w:rsid w:val="00041295"/>
    <w:rsid w:val="00042803"/>
    <w:rsid w:val="000468F8"/>
    <w:rsid w:val="00053E09"/>
    <w:rsid w:val="000641C5"/>
    <w:rsid w:val="00070DBD"/>
    <w:rsid w:val="00072248"/>
    <w:rsid w:val="00076011"/>
    <w:rsid w:val="000765E0"/>
    <w:rsid w:val="000774C8"/>
    <w:rsid w:val="00082076"/>
    <w:rsid w:val="00082DDF"/>
    <w:rsid w:val="000A0C85"/>
    <w:rsid w:val="000A31D2"/>
    <w:rsid w:val="000A3559"/>
    <w:rsid w:val="000B2C37"/>
    <w:rsid w:val="000B5D52"/>
    <w:rsid w:val="000B619F"/>
    <w:rsid w:val="000D05E8"/>
    <w:rsid w:val="000D16E0"/>
    <w:rsid w:val="000D19E1"/>
    <w:rsid w:val="000D523B"/>
    <w:rsid w:val="000E0829"/>
    <w:rsid w:val="000E35BC"/>
    <w:rsid w:val="000E393E"/>
    <w:rsid w:val="000E4D0D"/>
    <w:rsid w:val="000E5D80"/>
    <w:rsid w:val="000F43C2"/>
    <w:rsid w:val="000F5ADB"/>
    <w:rsid w:val="00100FA5"/>
    <w:rsid w:val="00102D88"/>
    <w:rsid w:val="00110761"/>
    <w:rsid w:val="00113857"/>
    <w:rsid w:val="0012365B"/>
    <w:rsid w:val="00132595"/>
    <w:rsid w:val="00136470"/>
    <w:rsid w:val="0013788E"/>
    <w:rsid w:val="0014638E"/>
    <w:rsid w:val="00155880"/>
    <w:rsid w:val="00155BE2"/>
    <w:rsid w:val="001659DA"/>
    <w:rsid w:val="001736CE"/>
    <w:rsid w:val="0018415D"/>
    <w:rsid w:val="001855BB"/>
    <w:rsid w:val="00186D53"/>
    <w:rsid w:val="001905B3"/>
    <w:rsid w:val="00190F95"/>
    <w:rsid w:val="001A6742"/>
    <w:rsid w:val="001A714C"/>
    <w:rsid w:val="001A7A42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28B4"/>
    <w:rsid w:val="00217515"/>
    <w:rsid w:val="002243D1"/>
    <w:rsid w:val="0023090C"/>
    <w:rsid w:val="0024083C"/>
    <w:rsid w:val="00241A5A"/>
    <w:rsid w:val="00254556"/>
    <w:rsid w:val="00265130"/>
    <w:rsid w:val="0026548A"/>
    <w:rsid w:val="00267F50"/>
    <w:rsid w:val="00270B0E"/>
    <w:rsid w:val="00280F16"/>
    <w:rsid w:val="0028654B"/>
    <w:rsid w:val="00292F45"/>
    <w:rsid w:val="002A0333"/>
    <w:rsid w:val="002A660C"/>
    <w:rsid w:val="002B3389"/>
    <w:rsid w:val="002B6656"/>
    <w:rsid w:val="002B6C85"/>
    <w:rsid w:val="002B78A1"/>
    <w:rsid w:val="002D6417"/>
    <w:rsid w:val="002E0AA2"/>
    <w:rsid w:val="002E306D"/>
    <w:rsid w:val="002E340E"/>
    <w:rsid w:val="002E70B2"/>
    <w:rsid w:val="002F0E2E"/>
    <w:rsid w:val="002F126A"/>
    <w:rsid w:val="00300C08"/>
    <w:rsid w:val="00314EA7"/>
    <w:rsid w:val="00321424"/>
    <w:rsid w:val="00340496"/>
    <w:rsid w:val="00350C2F"/>
    <w:rsid w:val="003620FC"/>
    <w:rsid w:val="00363EAF"/>
    <w:rsid w:val="00370846"/>
    <w:rsid w:val="00372B22"/>
    <w:rsid w:val="003842E5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FC3"/>
    <w:rsid w:val="0042046A"/>
    <w:rsid w:val="004218A3"/>
    <w:rsid w:val="00422EFA"/>
    <w:rsid w:val="00427D13"/>
    <w:rsid w:val="004412B1"/>
    <w:rsid w:val="00446DF6"/>
    <w:rsid w:val="004538F3"/>
    <w:rsid w:val="004610D8"/>
    <w:rsid w:val="004624B9"/>
    <w:rsid w:val="004658FB"/>
    <w:rsid w:val="0047030A"/>
    <w:rsid w:val="00473DC4"/>
    <w:rsid w:val="004773E1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17FF"/>
    <w:rsid w:val="00514B4B"/>
    <w:rsid w:val="00523081"/>
    <w:rsid w:val="00526C0E"/>
    <w:rsid w:val="0053042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6790"/>
    <w:rsid w:val="00556E64"/>
    <w:rsid w:val="005603F5"/>
    <w:rsid w:val="00576016"/>
    <w:rsid w:val="0059109D"/>
    <w:rsid w:val="005A665E"/>
    <w:rsid w:val="005B0E98"/>
    <w:rsid w:val="005B40A7"/>
    <w:rsid w:val="005B6EF6"/>
    <w:rsid w:val="005C5022"/>
    <w:rsid w:val="005C7B8A"/>
    <w:rsid w:val="005D4116"/>
    <w:rsid w:val="005D45CE"/>
    <w:rsid w:val="005D5009"/>
    <w:rsid w:val="005D6A43"/>
    <w:rsid w:val="005D7DFF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B6FC9"/>
    <w:rsid w:val="006C1759"/>
    <w:rsid w:val="006D10C4"/>
    <w:rsid w:val="006D21D5"/>
    <w:rsid w:val="006D4FEC"/>
    <w:rsid w:val="006E34A8"/>
    <w:rsid w:val="006E7AE4"/>
    <w:rsid w:val="006F2EAB"/>
    <w:rsid w:val="006F7192"/>
    <w:rsid w:val="006F749E"/>
    <w:rsid w:val="00703414"/>
    <w:rsid w:val="007034C9"/>
    <w:rsid w:val="00711236"/>
    <w:rsid w:val="0071429A"/>
    <w:rsid w:val="007149B9"/>
    <w:rsid w:val="007176FC"/>
    <w:rsid w:val="00731934"/>
    <w:rsid w:val="00741266"/>
    <w:rsid w:val="007425B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40EE"/>
    <w:rsid w:val="007E6D45"/>
    <w:rsid w:val="007F359B"/>
    <w:rsid w:val="0080027B"/>
    <w:rsid w:val="008011DA"/>
    <w:rsid w:val="0080166E"/>
    <w:rsid w:val="00802907"/>
    <w:rsid w:val="00802B59"/>
    <w:rsid w:val="00802EF8"/>
    <w:rsid w:val="00805817"/>
    <w:rsid w:val="00807DDD"/>
    <w:rsid w:val="00811FBC"/>
    <w:rsid w:val="008170F0"/>
    <w:rsid w:val="0083115C"/>
    <w:rsid w:val="00835FD2"/>
    <w:rsid w:val="00843B91"/>
    <w:rsid w:val="00847F57"/>
    <w:rsid w:val="00852CAF"/>
    <w:rsid w:val="0085579D"/>
    <w:rsid w:val="00860B07"/>
    <w:rsid w:val="00865FCF"/>
    <w:rsid w:val="00871C20"/>
    <w:rsid w:val="0087636D"/>
    <w:rsid w:val="00876D96"/>
    <w:rsid w:val="008835D6"/>
    <w:rsid w:val="0089067F"/>
    <w:rsid w:val="00894D6D"/>
    <w:rsid w:val="008A0C27"/>
    <w:rsid w:val="008A5E51"/>
    <w:rsid w:val="008B4112"/>
    <w:rsid w:val="008B79E8"/>
    <w:rsid w:val="008C022C"/>
    <w:rsid w:val="008C3819"/>
    <w:rsid w:val="008D2955"/>
    <w:rsid w:val="008D615E"/>
    <w:rsid w:val="008D7013"/>
    <w:rsid w:val="008D7255"/>
    <w:rsid w:val="008F1530"/>
    <w:rsid w:val="008F2741"/>
    <w:rsid w:val="008F4462"/>
    <w:rsid w:val="008F5163"/>
    <w:rsid w:val="00902DC7"/>
    <w:rsid w:val="00914881"/>
    <w:rsid w:val="009258A7"/>
    <w:rsid w:val="0094079D"/>
    <w:rsid w:val="00942BD9"/>
    <w:rsid w:val="009464C9"/>
    <w:rsid w:val="00952EC3"/>
    <w:rsid w:val="00953FF9"/>
    <w:rsid w:val="00956302"/>
    <w:rsid w:val="00967D4E"/>
    <w:rsid w:val="009741E7"/>
    <w:rsid w:val="00975F32"/>
    <w:rsid w:val="00996CE1"/>
    <w:rsid w:val="009A0457"/>
    <w:rsid w:val="009A1D0C"/>
    <w:rsid w:val="009A42FB"/>
    <w:rsid w:val="009A64DF"/>
    <w:rsid w:val="009A7A00"/>
    <w:rsid w:val="009B0F8D"/>
    <w:rsid w:val="009B74E3"/>
    <w:rsid w:val="009C2CF5"/>
    <w:rsid w:val="009C690D"/>
    <w:rsid w:val="009F74AD"/>
    <w:rsid w:val="00A00780"/>
    <w:rsid w:val="00A067B2"/>
    <w:rsid w:val="00A06920"/>
    <w:rsid w:val="00A256BC"/>
    <w:rsid w:val="00A371C4"/>
    <w:rsid w:val="00A43EBC"/>
    <w:rsid w:val="00A4442D"/>
    <w:rsid w:val="00A4451F"/>
    <w:rsid w:val="00A519AC"/>
    <w:rsid w:val="00A52391"/>
    <w:rsid w:val="00A54D43"/>
    <w:rsid w:val="00A61567"/>
    <w:rsid w:val="00A65F88"/>
    <w:rsid w:val="00A820AC"/>
    <w:rsid w:val="00A822C0"/>
    <w:rsid w:val="00A85E0D"/>
    <w:rsid w:val="00A87D85"/>
    <w:rsid w:val="00A910F0"/>
    <w:rsid w:val="00A97BE2"/>
    <w:rsid w:val="00AA768B"/>
    <w:rsid w:val="00AB27D3"/>
    <w:rsid w:val="00AD6C5F"/>
    <w:rsid w:val="00AE199F"/>
    <w:rsid w:val="00AF0AE0"/>
    <w:rsid w:val="00AF147E"/>
    <w:rsid w:val="00AF2B45"/>
    <w:rsid w:val="00AF3163"/>
    <w:rsid w:val="00AF38A3"/>
    <w:rsid w:val="00AF71D7"/>
    <w:rsid w:val="00B11258"/>
    <w:rsid w:val="00B14BB4"/>
    <w:rsid w:val="00B17B70"/>
    <w:rsid w:val="00B2300A"/>
    <w:rsid w:val="00B25982"/>
    <w:rsid w:val="00B25D2E"/>
    <w:rsid w:val="00B377CB"/>
    <w:rsid w:val="00B41397"/>
    <w:rsid w:val="00B51B84"/>
    <w:rsid w:val="00B54368"/>
    <w:rsid w:val="00B6189C"/>
    <w:rsid w:val="00B644E0"/>
    <w:rsid w:val="00B67D22"/>
    <w:rsid w:val="00B72761"/>
    <w:rsid w:val="00B72BE6"/>
    <w:rsid w:val="00B76778"/>
    <w:rsid w:val="00B833A6"/>
    <w:rsid w:val="00B90152"/>
    <w:rsid w:val="00B92166"/>
    <w:rsid w:val="00B96D9D"/>
    <w:rsid w:val="00BA145C"/>
    <w:rsid w:val="00BB0A68"/>
    <w:rsid w:val="00BB3734"/>
    <w:rsid w:val="00BB7318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6C6F"/>
    <w:rsid w:val="00C82EC7"/>
    <w:rsid w:val="00C927D4"/>
    <w:rsid w:val="00C9405D"/>
    <w:rsid w:val="00C9505B"/>
    <w:rsid w:val="00C95546"/>
    <w:rsid w:val="00CA0761"/>
    <w:rsid w:val="00CA0C15"/>
    <w:rsid w:val="00CA4DBC"/>
    <w:rsid w:val="00CB53DF"/>
    <w:rsid w:val="00CB7FC2"/>
    <w:rsid w:val="00CC145B"/>
    <w:rsid w:val="00CC28F5"/>
    <w:rsid w:val="00CC4387"/>
    <w:rsid w:val="00CD21C0"/>
    <w:rsid w:val="00CD35E2"/>
    <w:rsid w:val="00CD4183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32CA5"/>
    <w:rsid w:val="00D416A3"/>
    <w:rsid w:val="00D53E86"/>
    <w:rsid w:val="00D6576C"/>
    <w:rsid w:val="00D676C6"/>
    <w:rsid w:val="00D8118F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3768C"/>
    <w:rsid w:val="00E37F44"/>
    <w:rsid w:val="00E470F7"/>
    <w:rsid w:val="00E5172E"/>
    <w:rsid w:val="00E51EF3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5101D"/>
    <w:rsid w:val="00F518B1"/>
    <w:rsid w:val="00F62751"/>
    <w:rsid w:val="00F62E27"/>
    <w:rsid w:val="00F73207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71A1-5F12-401A-BE2C-AC0D45B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27</cp:revision>
  <cp:lastPrinted>2021-11-18T08:13:00Z</cp:lastPrinted>
  <dcterms:created xsi:type="dcterms:W3CDTF">2022-01-14T12:57:00Z</dcterms:created>
  <dcterms:modified xsi:type="dcterms:W3CDTF">2022-01-20T04:36:00Z</dcterms:modified>
</cp:coreProperties>
</file>