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050E24">
        <w:rPr>
          <w:b/>
          <w:bCs/>
          <w:sz w:val="20"/>
          <w:szCs w:val="20"/>
        </w:rPr>
        <w:t>30.06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3E7012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 xml:space="preserve">в аукционе </w:t>
      </w:r>
      <w:r w:rsidR="003B7C5E" w:rsidRPr="00155BE2">
        <w:rPr>
          <w:bCs/>
          <w:iCs/>
          <w:sz w:val="20"/>
          <w:szCs w:val="20"/>
        </w:rPr>
        <w:t>–</w:t>
      </w:r>
      <w:r w:rsidR="00291EAF">
        <w:rPr>
          <w:bCs/>
          <w:iCs/>
          <w:sz w:val="20"/>
          <w:szCs w:val="20"/>
        </w:rPr>
        <w:t xml:space="preserve"> </w:t>
      </w:r>
      <w:r w:rsidR="00050E24">
        <w:rPr>
          <w:b/>
          <w:bCs/>
          <w:iCs/>
          <w:sz w:val="20"/>
          <w:szCs w:val="20"/>
        </w:rPr>
        <w:t>01.07</w:t>
      </w:r>
      <w:r w:rsidR="003842E5" w:rsidRPr="00DB4EEA">
        <w:rPr>
          <w:b/>
          <w:bCs/>
          <w:iCs/>
          <w:sz w:val="20"/>
          <w:szCs w:val="20"/>
        </w:rPr>
        <w:t>.202</w:t>
      </w:r>
      <w:r w:rsidR="007C5F6D" w:rsidRPr="00DB4EEA">
        <w:rPr>
          <w:b/>
          <w:bCs/>
          <w:iCs/>
          <w:sz w:val="20"/>
          <w:szCs w:val="20"/>
        </w:rPr>
        <w:t xml:space="preserve">2 </w:t>
      </w:r>
      <w:r w:rsidR="002E306D" w:rsidRPr="00DB4EEA">
        <w:rPr>
          <w:b/>
          <w:bCs/>
          <w:iCs/>
          <w:sz w:val="20"/>
          <w:szCs w:val="20"/>
        </w:rPr>
        <w:t>с 07</w:t>
      </w:r>
      <w:r w:rsidRPr="00DB4EEA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D87D00">
        <w:rPr>
          <w:iCs/>
          <w:sz w:val="20"/>
          <w:szCs w:val="20"/>
        </w:rPr>
        <w:t xml:space="preserve"> </w:t>
      </w:r>
      <w:r w:rsidR="0050241B">
        <w:rPr>
          <w:b/>
          <w:iCs/>
          <w:sz w:val="20"/>
          <w:szCs w:val="20"/>
        </w:rPr>
        <w:t>2</w:t>
      </w:r>
      <w:r w:rsidR="00050E24">
        <w:rPr>
          <w:b/>
          <w:iCs/>
          <w:sz w:val="20"/>
          <w:szCs w:val="20"/>
        </w:rPr>
        <w:t>7</w:t>
      </w:r>
      <w:r w:rsidR="00AE4114">
        <w:rPr>
          <w:b/>
          <w:iCs/>
          <w:sz w:val="20"/>
          <w:szCs w:val="20"/>
        </w:rPr>
        <w:t>.0</w:t>
      </w:r>
      <w:r w:rsidR="00050E24">
        <w:rPr>
          <w:b/>
          <w:iCs/>
          <w:sz w:val="20"/>
          <w:szCs w:val="20"/>
        </w:rPr>
        <w:t>7</w:t>
      </w:r>
      <w:r w:rsidR="00737451">
        <w:rPr>
          <w:b/>
          <w:iCs/>
          <w:sz w:val="20"/>
          <w:szCs w:val="20"/>
        </w:rPr>
        <w:t>.</w:t>
      </w:r>
      <w:r w:rsidR="00AD6C5F" w:rsidRPr="00DB4EEA">
        <w:rPr>
          <w:b/>
          <w:iCs/>
          <w:sz w:val="20"/>
          <w:szCs w:val="20"/>
        </w:rPr>
        <w:t>202</w:t>
      </w:r>
      <w:r w:rsidR="005424D6" w:rsidRPr="00DB4EEA">
        <w:rPr>
          <w:b/>
          <w:iCs/>
          <w:sz w:val="20"/>
          <w:szCs w:val="20"/>
        </w:rPr>
        <w:t>2</w:t>
      </w:r>
      <w:r w:rsidR="00291EAF"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 xml:space="preserve">до 07 час. 00 мин. по </w:t>
      </w:r>
      <w:r w:rsidRPr="003E7012">
        <w:rPr>
          <w:b/>
          <w:iCs/>
          <w:sz w:val="20"/>
          <w:szCs w:val="20"/>
        </w:rPr>
        <w:t>московскому времени</w:t>
      </w:r>
      <w:r w:rsidRPr="003E7012">
        <w:rPr>
          <w:iCs/>
          <w:sz w:val="20"/>
          <w:szCs w:val="20"/>
        </w:rPr>
        <w:t>.</w:t>
      </w:r>
    </w:p>
    <w:p w:rsidR="00050E24" w:rsidRDefault="005D5009" w:rsidP="005D5009">
      <w:pPr>
        <w:shd w:val="clear" w:color="auto" w:fill="FFFFFF"/>
        <w:tabs>
          <w:tab w:val="left" w:pos="298"/>
        </w:tabs>
        <w:ind w:firstLine="567"/>
        <w:jc w:val="both"/>
      </w:pPr>
      <w:r w:rsidRPr="003E7012">
        <w:rPr>
          <w:iCs/>
          <w:sz w:val="20"/>
          <w:szCs w:val="20"/>
        </w:rPr>
        <w:t>Заявки подаются через универсальную торговую платформу</w:t>
      </w:r>
      <w:r w:rsidR="00EE7194" w:rsidRPr="003E7012">
        <w:rPr>
          <w:sz w:val="20"/>
          <w:szCs w:val="20"/>
        </w:rPr>
        <w:t xml:space="preserve">АО «Сбербанк-АСТ» </w:t>
      </w:r>
      <w:r w:rsidRPr="003E7012">
        <w:rPr>
          <w:iCs/>
          <w:sz w:val="20"/>
          <w:szCs w:val="20"/>
        </w:rPr>
        <w:t xml:space="preserve">в </w:t>
      </w:r>
      <w:r w:rsidRPr="003E7012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3E7012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5E1639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5E1639" w:rsidRPr="005E1639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22000080430000000028</w:t>
      </w:r>
      <w:r w:rsidR="00952EC3" w:rsidRPr="003E7012">
        <w:rPr>
          <w:sz w:val="20"/>
          <w:szCs w:val="20"/>
        </w:rPr>
        <w:t xml:space="preserve">, </w:t>
      </w:r>
      <w:r w:rsidRPr="003E7012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3E701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5E1639"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5E1639" w:rsidRPr="005E1639">
        <w:rPr>
          <w:rStyle w:val="a3"/>
          <w:color w:val="auto"/>
          <w:sz w:val="20"/>
          <w:szCs w:val="20"/>
          <w:highlight w:val="cyan"/>
          <w:u w:val="none"/>
        </w:rPr>
        <w:t>SBR012-2206300017</w:t>
      </w:r>
    </w:p>
    <w:p w:rsidR="005D5009" w:rsidRPr="00E140B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140B4">
        <w:rPr>
          <w:iCs/>
          <w:sz w:val="20"/>
          <w:szCs w:val="20"/>
        </w:rPr>
        <w:t xml:space="preserve">Определение участников аукциона </w:t>
      </w:r>
      <w:r w:rsidR="0050241B">
        <w:rPr>
          <w:b/>
          <w:sz w:val="20"/>
          <w:szCs w:val="20"/>
        </w:rPr>
        <w:t>2</w:t>
      </w:r>
      <w:r w:rsidR="00050E24">
        <w:rPr>
          <w:b/>
          <w:sz w:val="20"/>
          <w:szCs w:val="20"/>
        </w:rPr>
        <w:t>8</w:t>
      </w:r>
      <w:r w:rsidR="00AE4114">
        <w:rPr>
          <w:b/>
          <w:sz w:val="20"/>
          <w:szCs w:val="20"/>
        </w:rPr>
        <w:t>.0</w:t>
      </w:r>
      <w:r w:rsidR="00050E24">
        <w:rPr>
          <w:b/>
          <w:sz w:val="20"/>
          <w:szCs w:val="20"/>
        </w:rPr>
        <w:t>7</w:t>
      </w:r>
      <w:r w:rsidR="004029C8" w:rsidRPr="00E140B4">
        <w:rPr>
          <w:b/>
          <w:sz w:val="20"/>
          <w:szCs w:val="20"/>
        </w:rPr>
        <w:t>.202</w:t>
      </w:r>
      <w:r w:rsidR="005424D6" w:rsidRPr="00E140B4">
        <w:rPr>
          <w:b/>
          <w:sz w:val="20"/>
          <w:szCs w:val="20"/>
        </w:rPr>
        <w:t>2</w:t>
      </w:r>
      <w:r w:rsidR="00D87D00">
        <w:rPr>
          <w:b/>
          <w:sz w:val="20"/>
          <w:szCs w:val="20"/>
        </w:rPr>
        <w:t xml:space="preserve"> </w:t>
      </w:r>
      <w:r w:rsidRPr="00E140B4">
        <w:rPr>
          <w:b/>
          <w:sz w:val="20"/>
          <w:szCs w:val="20"/>
        </w:rPr>
        <w:t xml:space="preserve">не позднее 11 час. 00 мин. </w:t>
      </w:r>
      <w:r w:rsidRPr="00E140B4">
        <w:rPr>
          <w:b/>
          <w:bCs/>
          <w:sz w:val="20"/>
          <w:szCs w:val="20"/>
        </w:rPr>
        <w:t xml:space="preserve">по московскому времени </w:t>
      </w:r>
      <w:r w:rsidRPr="00E140B4">
        <w:rPr>
          <w:sz w:val="20"/>
          <w:szCs w:val="20"/>
        </w:rPr>
        <w:t>по месту нахождения организатора торгов</w:t>
      </w:r>
      <w:r w:rsidRPr="00E140B4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 w:rsidR="00050E24">
        <w:rPr>
          <w:b/>
          <w:bCs/>
          <w:iCs/>
          <w:sz w:val="20"/>
          <w:szCs w:val="20"/>
        </w:rPr>
        <w:t>01</w:t>
      </w:r>
      <w:r w:rsidR="00AE4114">
        <w:rPr>
          <w:b/>
          <w:bCs/>
          <w:iCs/>
          <w:sz w:val="20"/>
          <w:szCs w:val="20"/>
        </w:rPr>
        <w:t>.0</w:t>
      </w:r>
      <w:r w:rsidR="00050E24">
        <w:rPr>
          <w:b/>
          <w:bCs/>
          <w:iCs/>
          <w:sz w:val="20"/>
          <w:szCs w:val="20"/>
        </w:rPr>
        <w:t>8</w:t>
      </w:r>
      <w:r w:rsidR="004029C8" w:rsidRPr="00E140B4">
        <w:rPr>
          <w:b/>
          <w:bCs/>
          <w:iCs/>
          <w:sz w:val="20"/>
          <w:szCs w:val="20"/>
        </w:rPr>
        <w:t>.202</w:t>
      </w:r>
      <w:r w:rsidR="005424D6" w:rsidRPr="00E140B4">
        <w:rPr>
          <w:b/>
          <w:bCs/>
          <w:iCs/>
          <w:sz w:val="20"/>
          <w:szCs w:val="20"/>
        </w:rPr>
        <w:t>2</w:t>
      </w:r>
      <w:r w:rsidR="00291EAF">
        <w:rPr>
          <w:b/>
          <w:bCs/>
          <w:iCs/>
          <w:sz w:val="20"/>
          <w:szCs w:val="20"/>
        </w:rPr>
        <w:t xml:space="preserve"> 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>в разделе «Приватизация, аренда и продажа 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D4D61" w:rsidRDefault="00A11B2F" w:rsidP="001D673F">
      <w:pPr>
        <w:shd w:val="clear" w:color="auto" w:fill="FFFFFF"/>
        <w:tabs>
          <w:tab w:val="left" w:pos="298"/>
        </w:tabs>
        <w:ind w:firstLine="567"/>
        <w:jc w:val="both"/>
        <w:rPr>
          <w:b/>
          <w:sz w:val="20"/>
          <w:szCs w:val="20"/>
          <w:u w:val="single"/>
        </w:rPr>
      </w:pPr>
      <w:r w:rsidRPr="006D02B6">
        <w:rPr>
          <w:b/>
          <w:sz w:val="20"/>
          <w:szCs w:val="20"/>
          <w:u w:val="single"/>
        </w:rPr>
        <w:t>Лот№</w:t>
      </w:r>
      <w:r w:rsidR="004F6C01">
        <w:rPr>
          <w:b/>
          <w:sz w:val="20"/>
          <w:szCs w:val="20"/>
          <w:u w:val="single"/>
        </w:rPr>
        <w:t>1</w:t>
      </w:r>
      <w:r w:rsidR="00D87D00" w:rsidRPr="00D87D00">
        <w:rPr>
          <w:sz w:val="20"/>
          <w:szCs w:val="20"/>
        </w:rPr>
        <w:t xml:space="preserve"> </w:t>
      </w:r>
      <w:r w:rsidR="006D4D61" w:rsidRPr="00E53B96">
        <w:rPr>
          <w:sz w:val="20"/>
          <w:szCs w:val="20"/>
        </w:rPr>
        <w:t>Погребная ячейка, кадастровый №</w:t>
      </w:r>
      <w:r w:rsidR="00D87D00">
        <w:rPr>
          <w:sz w:val="20"/>
          <w:szCs w:val="20"/>
        </w:rPr>
        <w:t xml:space="preserve"> </w:t>
      </w:r>
      <w:r w:rsidR="006D4D61" w:rsidRPr="00E53B96">
        <w:rPr>
          <w:sz w:val="20"/>
          <w:szCs w:val="20"/>
        </w:rPr>
        <w:t xml:space="preserve">22:63:040412:1752, </w:t>
      </w:r>
      <w:r w:rsidR="006D4D61">
        <w:rPr>
          <w:sz w:val="20"/>
          <w:szCs w:val="20"/>
        </w:rPr>
        <w:t>площадь 3 кв.м., подземный этаж, адрес: Алтайский край,</w:t>
      </w:r>
      <w:r w:rsidR="006D4D61" w:rsidRPr="00E53B96">
        <w:rPr>
          <w:sz w:val="20"/>
          <w:szCs w:val="20"/>
        </w:rPr>
        <w:t xml:space="preserve"> г. Барнаул, пр-т Социалистический 128В, погребная ячейка 61, ПСК-103</w:t>
      </w:r>
      <w:r w:rsidR="006D4D61">
        <w:rPr>
          <w:sz w:val="20"/>
          <w:szCs w:val="20"/>
        </w:rPr>
        <w:t>. Начальная цена 37 400 руб. (</w:t>
      </w:r>
      <w:r w:rsidR="006D4D61" w:rsidRPr="00E53B96">
        <w:rPr>
          <w:sz w:val="20"/>
          <w:szCs w:val="20"/>
        </w:rPr>
        <w:t>Маленко Т.А.</w:t>
      </w:r>
      <w:r w:rsidR="006D4D61">
        <w:rPr>
          <w:sz w:val="20"/>
          <w:szCs w:val="20"/>
        </w:rPr>
        <w:t>, аресты, запрещения регистрации) (699) (повторные)</w:t>
      </w:r>
    </w:p>
    <w:p w:rsidR="00626FC3" w:rsidRDefault="00190515" w:rsidP="001905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0515">
        <w:rPr>
          <w:b/>
          <w:sz w:val="20"/>
          <w:szCs w:val="20"/>
          <w:u w:val="single"/>
        </w:rPr>
        <w:t>Лот№2</w:t>
      </w:r>
      <w:r w:rsidR="00D87D00" w:rsidRPr="00D87D00">
        <w:rPr>
          <w:sz w:val="20"/>
          <w:szCs w:val="20"/>
        </w:rPr>
        <w:t xml:space="preserve"> </w:t>
      </w:r>
      <w:r w:rsidR="00626FC3">
        <w:rPr>
          <w:sz w:val="20"/>
          <w:szCs w:val="20"/>
        </w:rPr>
        <w:t xml:space="preserve">Жилое помещение площадь </w:t>
      </w:r>
      <w:r w:rsidR="00626FC3" w:rsidRPr="00626FC3">
        <w:rPr>
          <w:sz w:val="20"/>
          <w:szCs w:val="20"/>
        </w:rPr>
        <w:t>12,3 кв.м., кадастровый №</w:t>
      </w:r>
      <w:r w:rsidR="00D87D00">
        <w:rPr>
          <w:sz w:val="20"/>
          <w:szCs w:val="20"/>
        </w:rPr>
        <w:t xml:space="preserve"> </w:t>
      </w:r>
      <w:r w:rsidR="00626FC3" w:rsidRPr="00626FC3">
        <w:rPr>
          <w:sz w:val="20"/>
          <w:szCs w:val="20"/>
        </w:rPr>
        <w:t>22:63:020422:72</w:t>
      </w:r>
      <w:r w:rsidR="00626FC3">
        <w:rPr>
          <w:sz w:val="20"/>
          <w:szCs w:val="20"/>
        </w:rPr>
        <w:t>, а</w:t>
      </w:r>
      <w:r w:rsidR="00626FC3" w:rsidRPr="00626FC3">
        <w:rPr>
          <w:sz w:val="20"/>
          <w:szCs w:val="20"/>
        </w:rPr>
        <w:t>дрес</w:t>
      </w:r>
      <w:r w:rsidR="00626FC3">
        <w:rPr>
          <w:sz w:val="20"/>
          <w:szCs w:val="20"/>
        </w:rPr>
        <w:t>:</w:t>
      </w:r>
      <w:r w:rsidR="00D87D00">
        <w:rPr>
          <w:sz w:val="20"/>
          <w:szCs w:val="20"/>
        </w:rPr>
        <w:t xml:space="preserve"> </w:t>
      </w:r>
      <w:r w:rsidR="00626FC3">
        <w:rPr>
          <w:sz w:val="20"/>
          <w:szCs w:val="20"/>
        </w:rPr>
        <w:t>Алтайский край</w:t>
      </w:r>
      <w:r w:rsidR="00626FC3" w:rsidRPr="00626FC3">
        <w:rPr>
          <w:sz w:val="20"/>
          <w:szCs w:val="20"/>
        </w:rPr>
        <w:t xml:space="preserve">, г. Барнаул, ул. </w:t>
      </w:r>
      <w:proofErr w:type="spellStart"/>
      <w:r w:rsidR="00626FC3" w:rsidRPr="00626FC3">
        <w:rPr>
          <w:sz w:val="20"/>
          <w:szCs w:val="20"/>
        </w:rPr>
        <w:t>Рубцовская</w:t>
      </w:r>
      <w:proofErr w:type="spellEnd"/>
      <w:r w:rsidR="00626FC3" w:rsidRPr="00626FC3">
        <w:rPr>
          <w:sz w:val="20"/>
          <w:szCs w:val="20"/>
        </w:rPr>
        <w:t xml:space="preserve">, </w:t>
      </w:r>
      <w:r w:rsidR="00626FC3">
        <w:rPr>
          <w:sz w:val="20"/>
          <w:szCs w:val="20"/>
        </w:rPr>
        <w:t xml:space="preserve">д. </w:t>
      </w:r>
      <w:r w:rsidR="00626FC3" w:rsidRPr="00626FC3">
        <w:rPr>
          <w:sz w:val="20"/>
          <w:szCs w:val="20"/>
        </w:rPr>
        <w:t>12</w:t>
      </w:r>
      <w:r w:rsidR="00626FC3">
        <w:rPr>
          <w:sz w:val="20"/>
          <w:szCs w:val="20"/>
        </w:rPr>
        <w:t>,</w:t>
      </w:r>
      <w:r w:rsidR="00626FC3" w:rsidRPr="00626FC3">
        <w:rPr>
          <w:sz w:val="20"/>
          <w:szCs w:val="20"/>
        </w:rPr>
        <w:t xml:space="preserve"> сек. 30</w:t>
      </w:r>
      <w:r w:rsidR="00626FC3">
        <w:rPr>
          <w:sz w:val="20"/>
          <w:szCs w:val="20"/>
        </w:rPr>
        <w:t>,</w:t>
      </w:r>
      <w:r w:rsidR="00626FC3" w:rsidRPr="00626FC3">
        <w:rPr>
          <w:sz w:val="20"/>
          <w:szCs w:val="20"/>
        </w:rPr>
        <w:t xml:space="preserve"> к. 5</w:t>
      </w:r>
      <w:r w:rsidR="00626FC3">
        <w:rPr>
          <w:sz w:val="20"/>
          <w:szCs w:val="20"/>
        </w:rPr>
        <w:t>. Начальная цена 414 000 руб. (</w:t>
      </w:r>
      <w:proofErr w:type="spellStart"/>
      <w:r w:rsidR="00626FC3" w:rsidRPr="00626FC3">
        <w:rPr>
          <w:sz w:val="20"/>
          <w:szCs w:val="20"/>
        </w:rPr>
        <w:t>Ашихмина</w:t>
      </w:r>
      <w:proofErr w:type="spellEnd"/>
      <w:r w:rsidR="00626FC3" w:rsidRPr="00626FC3">
        <w:rPr>
          <w:sz w:val="20"/>
          <w:szCs w:val="20"/>
        </w:rPr>
        <w:t xml:space="preserve"> М.В.</w:t>
      </w:r>
      <w:r w:rsidR="00626FC3">
        <w:rPr>
          <w:sz w:val="20"/>
          <w:szCs w:val="20"/>
        </w:rPr>
        <w:t>, запрещения регистрации) (1039)</w:t>
      </w:r>
    </w:p>
    <w:p w:rsidR="00626FC3" w:rsidRDefault="00626FC3" w:rsidP="0090648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0648F">
        <w:rPr>
          <w:b/>
          <w:sz w:val="20"/>
          <w:szCs w:val="20"/>
          <w:u w:val="single"/>
        </w:rPr>
        <w:t>Лот№3</w:t>
      </w:r>
      <w:r w:rsidR="00D87D00" w:rsidRPr="00D87D00">
        <w:rPr>
          <w:sz w:val="20"/>
          <w:szCs w:val="20"/>
        </w:rPr>
        <w:t xml:space="preserve"> </w:t>
      </w:r>
      <w:r w:rsidRPr="00626FC3">
        <w:rPr>
          <w:sz w:val="20"/>
          <w:szCs w:val="20"/>
        </w:rPr>
        <w:t>Земельный участок</w:t>
      </w:r>
      <w:r>
        <w:rPr>
          <w:sz w:val="20"/>
          <w:szCs w:val="20"/>
        </w:rPr>
        <w:t xml:space="preserve">, площадь </w:t>
      </w:r>
      <w:r w:rsidRPr="00626FC3">
        <w:rPr>
          <w:sz w:val="20"/>
          <w:szCs w:val="20"/>
        </w:rPr>
        <w:t xml:space="preserve">655 кв.м., кадастровый номер </w:t>
      </w:r>
      <w:r>
        <w:rPr>
          <w:sz w:val="20"/>
          <w:szCs w:val="20"/>
        </w:rPr>
        <w:t xml:space="preserve">№ </w:t>
      </w:r>
      <w:r w:rsidRPr="00626FC3">
        <w:rPr>
          <w:sz w:val="20"/>
          <w:szCs w:val="20"/>
        </w:rPr>
        <w:t>22:63:030432:996</w:t>
      </w:r>
      <w:r>
        <w:rPr>
          <w:sz w:val="20"/>
          <w:szCs w:val="20"/>
        </w:rPr>
        <w:t xml:space="preserve">, </w:t>
      </w:r>
      <w:r w:rsidR="0090648F">
        <w:rPr>
          <w:sz w:val="20"/>
          <w:szCs w:val="20"/>
        </w:rPr>
        <w:t>з</w:t>
      </w:r>
      <w:r w:rsidR="0090648F" w:rsidRPr="0090648F">
        <w:rPr>
          <w:sz w:val="20"/>
          <w:szCs w:val="20"/>
        </w:rPr>
        <w:t>емли населенных пунктов</w:t>
      </w:r>
      <w:r w:rsidR="0090648F">
        <w:rPr>
          <w:sz w:val="20"/>
          <w:szCs w:val="20"/>
        </w:rPr>
        <w:t xml:space="preserve"> д</w:t>
      </w:r>
      <w:r w:rsidR="0090648F" w:rsidRPr="0090648F">
        <w:rPr>
          <w:sz w:val="20"/>
          <w:szCs w:val="20"/>
        </w:rPr>
        <w:t>ля ведения гражданами садоводства и огородничества</w:t>
      </w:r>
      <w:r w:rsidR="0090648F">
        <w:rPr>
          <w:sz w:val="20"/>
          <w:szCs w:val="20"/>
        </w:rPr>
        <w:t>, а</w:t>
      </w:r>
      <w:r w:rsidRPr="00626FC3">
        <w:rPr>
          <w:sz w:val="20"/>
          <w:szCs w:val="20"/>
        </w:rPr>
        <w:t>дрес</w:t>
      </w:r>
      <w:r w:rsidR="0090648F">
        <w:rPr>
          <w:sz w:val="20"/>
          <w:szCs w:val="20"/>
        </w:rPr>
        <w:t xml:space="preserve">: Алтайский край, </w:t>
      </w:r>
      <w:r w:rsidRPr="00626FC3">
        <w:rPr>
          <w:sz w:val="20"/>
          <w:szCs w:val="20"/>
        </w:rPr>
        <w:t xml:space="preserve">г. Барнаул, СНТ </w:t>
      </w:r>
      <w:r w:rsidR="0090648F">
        <w:rPr>
          <w:sz w:val="20"/>
          <w:szCs w:val="20"/>
        </w:rPr>
        <w:t>«</w:t>
      </w:r>
      <w:r w:rsidRPr="00626FC3">
        <w:rPr>
          <w:sz w:val="20"/>
          <w:szCs w:val="20"/>
        </w:rPr>
        <w:t>Дружба</w:t>
      </w:r>
      <w:r w:rsidR="0090648F">
        <w:rPr>
          <w:sz w:val="20"/>
          <w:szCs w:val="20"/>
        </w:rPr>
        <w:t>»</w:t>
      </w:r>
      <w:r w:rsidRPr="00626FC3">
        <w:rPr>
          <w:sz w:val="20"/>
          <w:szCs w:val="20"/>
        </w:rPr>
        <w:t xml:space="preserve">, участок 51-28. </w:t>
      </w:r>
      <w:r w:rsidR="0090648F">
        <w:rPr>
          <w:sz w:val="20"/>
          <w:szCs w:val="20"/>
        </w:rPr>
        <w:t>Начальная цена 2 391 000 руб. (</w:t>
      </w:r>
      <w:proofErr w:type="spellStart"/>
      <w:r w:rsidR="0090648F">
        <w:rPr>
          <w:sz w:val="20"/>
          <w:szCs w:val="20"/>
        </w:rPr>
        <w:t>Трубицын</w:t>
      </w:r>
      <w:proofErr w:type="spellEnd"/>
      <w:r w:rsidR="0090648F">
        <w:rPr>
          <w:sz w:val="20"/>
          <w:szCs w:val="20"/>
        </w:rPr>
        <w:t xml:space="preserve"> Ю.Г., запрещения регистрации, о</w:t>
      </w:r>
      <w:r w:rsidR="0090648F" w:rsidRPr="0090648F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D87D00">
        <w:rPr>
          <w:sz w:val="20"/>
          <w:szCs w:val="20"/>
        </w:rPr>
        <w:t xml:space="preserve"> </w:t>
      </w:r>
      <w:r w:rsidR="0090648F" w:rsidRPr="0090648F">
        <w:rPr>
          <w:sz w:val="20"/>
          <w:szCs w:val="20"/>
        </w:rPr>
        <w:t>от 05.10.2020</w:t>
      </w:r>
      <w:r w:rsidR="0090648F">
        <w:rPr>
          <w:sz w:val="20"/>
          <w:szCs w:val="20"/>
        </w:rPr>
        <w:t xml:space="preserve">, </w:t>
      </w:r>
      <w:r w:rsidR="0090648F" w:rsidRPr="0090648F">
        <w:rPr>
          <w:sz w:val="20"/>
          <w:szCs w:val="20"/>
        </w:rPr>
        <w:t>от 13.10.2020</w:t>
      </w:r>
      <w:r w:rsidR="0090648F">
        <w:rPr>
          <w:sz w:val="20"/>
          <w:szCs w:val="20"/>
        </w:rPr>
        <w:t xml:space="preserve">, </w:t>
      </w:r>
      <w:r w:rsidR="0090648F" w:rsidRPr="0090648F">
        <w:rPr>
          <w:sz w:val="20"/>
          <w:szCs w:val="20"/>
        </w:rPr>
        <w:t>от 12.01.2021</w:t>
      </w:r>
      <w:r w:rsidR="0090648F">
        <w:rPr>
          <w:sz w:val="20"/>
          <w:szCs w:val="20"/>
        </w:rPr>
        <w:t xml:space="preserve">, </w:t>
      </w:r>
      <w:r w:rsidR="0090648F" w:rsidRPr="0090648F">
        <w:rPr>
          <w:sz w:val="20"/>
          <w:szCs w:val="20"/>
        </w:rPr>
        <w:t>от 02.09.2021</w:t>
      </w:r>
      <w:r w:rsidR="0090648F">
        <w:rPr>
          <w:sz w:val="20"/>
          <w:szCs w:val="20"/>
        </w:rPr>
        <w:t>) (995)</w:t>
      </w:r>
    </w:p>
    <w:p w:rsidR="00626FC3" w:rsidRPr="00626FC3" w:rsidRDefault="0090648F" w:rsidP="0090648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0648F">
        <w:rPr>
          <w:b/>
          <w:sz w:val="20"/>
          <w:szCs w:val="20"/>
          <w:u w:val="single"/>
        </w:rPr>
        <w:t>Лот№4</w:t>
      </w:r>
      <w:r w:rsidR="00D87D00" w:rsidRPr="00D87D00">
        <w:rPr>
          <w:sz w:val="20"/>
          <w:szCs w:val="20"/>
        </w:rPr>
        <w:t xml:space="preserve"> </w:t>
      </w:r>
      <w:r w:rsidRPr="0090648F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90648F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90648F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площадь 3</w:t>
      </w:r>
      <w:r w:rsidRPr="0090648F">
        <w:rPr>
          <w:sz w:val="20"/>
          <w:szCs w:val="20"/>
        </w:rPr>
        <w:t>870+/-44 кв.м., кадастровый № 22:31:030907:639</w:t>
      </w:r>
      <w:r>
        <w:rPr>
          <w:sz w:val="20"/>
          <w:szCs w:val="20"/>
        </w:rPr>
        <w:t>, а</w:t>
      </w:r>
      <w:r w:rsidRPr="0090648F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90648F">
        <w:rPr>
          <w:sz w:val="20"/>
          <w:szCs w:val="20"/>
        </w:rPr>
        <w:t xml:space="preserve"> Алтайский край, Павловский район, с. </w:t>
      </w:r>
      <w:proofErr w:type="spellStart"/>
      <w:r w:rsidRPr="0090648F">
        <w:rPr>
          <w:sz w:val="20"/>
          <w:szCs w:val="20"/>
        </w:rPr>
        <w:t>Колыванское</w:t>
      </w:r>
      <w:proofErr w:type="spellEnd"/>
      <w:r w:rsidRPr="0090648F">
        <w:rPr>
          <w:sz w:val="20"/>
          <w:szCs w:val="20"/>
        </w:rPr>
        <w:t xml:space="preserve">, ул. </w:t>
      </w:r>
      <w:proofErr w:type="gramStart"/>
      <w:r w:rsidRPr="0090648F">
        <w:rPr>
          <w:sz w:val="20"/>
          <w:szCs w:val="20"/>
        </w:rPr>
        <w:t>Центральная</w:t>
      </w:r>
      <w:proofErr w:type="gramEnd"/>
      <w:r w:rsidRPr="0090648F">
        <w:rPr>
          <w:sz w:val="20"/>
          <w:szCs w:val="20"/>
        </w:rPr>
        <w:t xml:space="preserve">, 54А. </w:t>
      </w:r>
      <w:r>
        <w:rPr>
          <w:sz w:val="20"/>
          <w:szCs w:val="20"/>
        </w:rPr>
        <w:t>Начальная цена 132 000 руб. (</w:t>
      </w:r>
      <w:proofErr w:type="spellStart"/>
      <w:r>
        <w:rPr>
          <w:sz w:val="20"/>
          <w:szCs w:val="20"/>
        </w:rPr>
        <w:t>Моценко</w:t>
      </w:r>
      <w:proofErr w:type="spellEnd"/>
      <w:r>
        <w:rPr>
          <w:sz w:val="20"/>
          <w:szCs w:val="20"/>
        </w:rPr>
        <w:t xml:space="preserve"> С.Н., запрещения регистрации) (886)</w:t>
      </w:r>
    </w:p>
    <w:p w:rsidR="00626FC3" w:rsidRDefault="0090648F" w:rsidP="003A49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A4975">
        <w:rPr>
          <w:b/>
          <w:sz w:val="20"/>
          <w:szCs w:val="20"/>
          <w:u w:val="single"/>
        </w:rPr>
        <w:t>Лот№5</w:t>
      </w:r>
      <w:r w:rsidR="00D87D00" w:rsidRPr="00D87D00">
        <w:rPr>
          <w:sz w:val="20"/>
          <w:szCs w:val="20"/>
        </w:rPr>
        <w:t xml:space="preserve"> </w:t>
      </w:r>
      <w:r w:rsidR="003A4975" w:rsidRPr="003A4975">
        <w:rPr>
          <w:sz w:val="20"/>
          <w:szCs w:val="20"/>
        </w:rPr>
        <w:t xml:space="preserve">1/2 доли в праве собственности в жилом доме, </w:t>
      </w:r>
      <w:r w:rsidR="003A4975">
        <w:rPr>
          <w:sz w:val="20"/>
          <w:szCs w:val="20"/>
        </w:rPr>
        <w:t xml:space="preserve">1960 г.п., </w:t>
      </w:r>
      <w:r w:rsidR="003A4975" w:rsidRPr="003A4975">
        <w:rPr>
          <w:sz w:val="20"/>
          <w:szCs w:val="20"/>
        </w:rPr>
        <w:t>кадастровый №</w:t>
      </w:r>
      <w:r w:rsidR="003A4975">
        <w:rPr>
          <w:sz w:val="20"/>
          <w:szCs w:val="20"/>
        </w:rPr>
        <w:t xml:space="preserve"> 22:61:042107:45, площадь</w:t>
      </w:r>
      <w:r w:rsidR="003A4975" w:rsidRPr="003A4975">
        <w:rPr>
          <w:sz w:val="20"/>
          <w:szCs w:val="20"/>
        </w:rPr>
        <w:t xml:space="preserve"> 72,3 </w:t>
      </w:r>
      <w:r w:rsidR="003A4975">
        <w:rPr>
          <w:sz w:val="20"/>
          <w:szCs w:val="20"/>
        </w:rPr>
        <w:t>кв.м., а</w:t>
      </w:r>
      <w:r w:rsidR="003A4975" w:rsidRPr="003A4975">
        <w:rPr>
          <w:sz w:val="20"/>
          <w:szCs w:val="20"/>
        </w:rPr>
        <w:t>дрес</w:t>
      </w:r>
      <w:r w:rsidR="003A4975">
        <w:rPr>
          <w:sz w:val="20"/>
          <w:szCs w:val="20"/>
        </w:rPr>
        <w:t>: Алтайский край,</w:t>
      </w:r>
      <w:r w:rsidR="003A4975" w:rsidRPr="003A4975">
        <w:rPr>
          <w:sz w:val="20"/>
          <w:szCs w:val="20"/>
        </w:rPr>
        <w:t xml:space="preserve"> Барнаул, р</w:t>
      </w:r>
      <w:r w:rsidR="003A4975">
        <w:rPr>
          <w:sz w:val="20"/>
          <w:szCs w:val="20"/>
        </w:rPr>
        <w:t>.</w:t>
      </w:r>
      <w:r w:rsidR="003A4975" w:rsidRPr="003A4975">
        <w:rPr>
          <w:sz w:val="20"/>
          <w:szCs w:val="20"/>
        </w:rPr>
        <w:t xml:space="preserve">п. Южный, ул. Зоотехническая, </w:t>
      </w:r>
      <w:r w:rsidR="003A4975">
        <w:rPr>
          <w:sz w:val="20"/>
          <w:szCs w:val="20"/>
        </w:rPr>
        <w:t xml:space="preserve">д. </w:t>
      </w:r>
      <w:r w:rsidR="003A4975" w:rsidRPr="003A4975">
        <w:rPr>
          <w:sz w:val="20"/>
          <w:szCs w:val="20"/>
        </w:rPr>
        <w:t>15</w:t>
      </w:r>
      <w:r w:rsidR="003A4975">
        <w:rPr>
          <w:sz w:val="20"/>
          <w:szCs w:val="20"/>
        </w:rPr>
        <w:t xml:space="preserve">. Начальная цена </w:t>
      </w:r>
      <w:r w:rsidR="003A4975" w:rsidRPr="003A4975">
        <w:rPr>
          <w:sz w:val="20"/>
          <w:szCs w:val="20"/>
        </w:rPr>
        <w:t>630</w:t>
      </w:r>
      <w:r w:rsidR="003A4975">
        <w:rPr>
          <w:sz w:val="20"/>
          <w:szCs w:val="20"/>
        </w:rPr>
        <w:t> </w:t>
      </w:r>
      <w:r w:rsidR="003A4975" w:rsidRPr="003A4975">
        <w:rPr>
          <w:sz w:val="20"/>
          <w:szCs w:val="20"/>
        </w:rPr>
        <w:t>529</w:t>
      </w:r>
      <w:r w:rsidR="003A4975">
        <w:rPr>
          <w:sz w:val="20"/>
          <w:szCs w:val="20"/>
        </w:rPr>
        <w:t xml:space="preserve"> руб. (</w:t>
      </w:r>
      <w:r w:rsidR="003A4975" w:rsidRPr="003A4975">
        <w:rPr>
          <w:sz w:val="20"/>
          <w:szCs w:val="20"/>
        </w:rPr>
        <w:t>Колупаев Е.В., Ушакова Л.И.</w:t>
      </w:r>
      <w:r w:rsidR="003A4975">
        <w:rPr>
          <w:sz w:val="20"/>
          <w:szCs w:val="20"/>
        </w:rPr>
        <w:t>, аресты, запрещения регистрации, п</w:t>
      </w:r>
      <w:r w:rsidR="003A4975" w:rsidRPr="003A4975">
        <w:rPr>
          <w:sz w:val="20"/>
          <w:szCs w:val="20"/>
        </w:rPr>
        <w:t>рочие ограничения прав и обременения объекта недвижимости</w:t>
      </w:r>
      <w:r w:rsidR="003A4975">
        <w:rPr>
          <w:sz w:val="20"/>
          <w:szCs w:val="20"/>
        </w:rPr>
        <w:t>) (1061)</w:t>
      </w:r>
    </w:p>
    <w:p w:rsidR="00D64ECE" w:rsidRPr="00626FC3" w:rsidRDefault="003A4975" w:rsidP="00D64EC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407A8">
        <w:rPr>
          <w:b/>
          <w:sz w:val="20"/>
          <w:szCs w:val="20"/>
          <w:u w:val="single"/>
        </w:rPr>
        <w:t>Лот№6</w:t>
      </w:r>
      <w:r w:rsidR="00D87D00" w:rsidRPr="00D87D00">
        <w:rPr>
          <w:sz w:val="20"/>
          <w:szCs w:val="20"/>
        </w:rPr>
        <w:t xml:space="preserve"> </w:t>
      </w:r>
      <w:r w:rsidR="00F407A8" w:rsidRPr="00F407A8">
        <w:rPr>
          <w:sz w:val="20"/>
          <w:szCs w:val="20"/>
        </w:rPr>
        <w:t>Нежилое помещение (погребная ячейка), кадастровый №</w:t>
      </w:r>
      <w:r w:rsidR="00F407A8">
        <w:rPr>
          <w:sz w:val="20"/>
          <w:szCs w:val="20"/>
        </w:rPr>
        <w:t xml:space="preserve"> 22:63:010403:1343, площадь</w:t>
      </w:r>
      <w:r w:rsidR="00F407A8" w:rsidRPr="00F407A8">
        <w:rPr>
          <w:sz w:val="20"/>
          <w:szCs w:val="20"/>
        </w:rPr>
        <w:t xml:space="preserve"> 3,9 </w:t>
      </w:r>
      <w:r w:rsidR="00F407A8">
        <w:rPr>
          <w:sz w:val="20"/>
          <w:szCs w:val="20"/>
        </w:rPr>
        <w:t>кв.м., этаж - подвал, а</w:t>
      </w:r>
      <w:r w:rsidR="00F407A8" w:rsidRPr="00F407A8">
        <w:rPr>
          <w:sz w:val="20"/>
          <w:szCs w:val="20"/>
        </w:rPr>
        <w:t>дрес</w:t>
      </w:r>
      <w:r w:rsidR="00F407A8">
        <w:rPr>
          <w:sz w:val="20"/>
          <w:szCs w:val="20"/>
        </w:rPr>
        <w:t xml:space="preserve">: Алтайский край, </w:t>
      </w:r>
      <w:r w:rsidR="00F407A8" w:rsidRPr="00F407A8">
        <w:rPr>
          <w:sz w:val="20"/>
          <w:szCs w:val="20"/>
        </w:rPr>
        <w:t xml:space="preserve">г. Барнаул, ул. Гущина, </w:t>
      </w:r>
      <w:r w:rsidR="00F407A8">
        <w:rPr>
          <w:sz w:val="20"/>
          <w:szCs w:val="20"/>
        </w:rPr>
        <w:t xml:space="preserve">д. </w:t>
      </w:r>
      <w:r w:rsidR="00F407A8" w:rsidRPr="00F407A8">
        <w:rPr>
          <w:sz w:val="20"/>
          <w:szCs w:val="20"/>
        </w:rPr>
        <w:t>217А</w:t>
      </w:r>
      <w:r w:rsidR="00F407A8">
        <w:rPr>
          <w:sz w:val="20"/>
          <w:szCs w:val="20"/>
        </w:rPr>
        <w:t xml:space="preserve">, </w:t>
      </w:r>
      <w:r w:rsidR="00F407A8" w:rsidRPr="00F407A8">
        <w:rPr>
          <w:sz w:val="20"/>
          <w:szCs w:val="20"/>
        </w:rPr>
        <w:t>пом. 243</w:t>
      </w:r>
      <w:r w:rsidR="00F407A8">
        <w:rPr>
          <w:sz w:val="20"/>
          <w:szCs w:val="20"/>
        </w:rPr>
        <w:t>. Начальная цена 39 000 руб. (</w:t>
      </w:r>
      <w:r w:rsidR="00F407A8" w:rsidRPr="00F407A8">
        <w:rPr>
          <w:sz w:val="20"/>
          <w:szCs w:val="20"/>
        </w:rPr>
        <w:t>Володина Н.И.</w:t>
      </w:r>
      <w:r w:rsidR="00F407A8">
        <w:rPr>
          <w:sz w:val="20"/>
          <w:szCs w:val="20"/>
        </w:rPr>
        <w:t xml:space="preserve">, </w:t>
      </w:r>
      <w:r w:rsidR="00D64ECE">
        <w:rPr>
          <w:sz w:val="20"/>
          <w:szCs w:val="20"/>
        </w:rPr>
        <w:t>запрещения регистрации) (1042)</w:t>
      </w:r>
    </w:p>
    <w:p w:rsidR="00D64ECE" w:rsidRDefault="00D64ECE" w:rsidP="00D64EC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64ECE">
        <w:rPr>
          <w:b/>
          <w:sz w:val="20"/>
          <w:szCs w:val="20"/>
          <w:u w:val="single"/>
        </w:rPr>
        <w:t>Лот№7</w:t>
      </w:r>
      <w:r w:rsidR="00D87D00" w:rsidRPr="00D87D00">
        <w:rPr>
          <w:sz w:val="20"/>
          <w:szCs w:val="20"/>
        </w:rPr>
        <w:t xml:space="preserve"> </w:t>
      </w:r>
      <w:r w:rsidRPr="00D64ECE">
        <w:rPr>
          <w:sz w:val="20"/>
          <w:szCs w:val="20"/>
        </w:rPr>
        <w:t>Жилое помещение</w:t>
      </w:r>
      <w:r>
        <w:rPr>
          <w:sz w:val="20"/>
          <w:szCs w:val="20"/>
        </w:rPr>
        <w:t xml:space="preserve">, площадь 29,9 кв.м., кадастровый № </w:t>
      </w:r>
      <w:r w:rsidRPr="00D64ECE">
        <w:rPr>
          <w:sz w:val="20"/>
          <w:szCs w:val="20"/>
        </w:rPr>
        <w:t>22:63:010401:5096</w:t>
      </w:r>
      <w:r>
        <w:rPr>
          <w:sz w:val="20"/>
          <w:szCs w:val="20"/>
        </w:rPr>
        <w:t>, а</w:t>
      </w:r>
      <w:r w:rsidRPr="00D64ECE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</w:t>
      </w:r>
      <w:r w:rsidRPr="00D64ECE">
        <w:rPr>
          <w:sz w:val="20"/>
          <w:szCs w:val="20"/>
        </w:rPr>
        <w:t xml:space="preserve"> г. Барнаул, ул. Гущина, д. 154/ ул. Монтажников, д. 20, кв. 216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2 191 000 руб. (</w:t>
      </w:r>
      <w:r w:rsidRPr="00D64ECE">
        <w:rPr>
          <w:sz w:val="20"/>
          <w:szCs w:val="20"/>
        </w:rPr>
        <w:t>Мамедов З.А.О.</w:t>
      </w:r>
      <w:r>
        <w:rPr>
          <w:sz w:val="20"/>
          <w:szCs w:val="20"/>
        </w:rPr>
        <w:t>, запрещения регистрации) (990)</w:t>
      </w:r>
    </w:p>
    <w:p w:rsidR="00626FC3" w:rsidRPr="00D64ECE" w:rsidRDefault="00626FC3" w:rsidP="001905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26FC3" w:rsidRDefault="00626FC3" w:rsidP="00626FC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46C2">
        <w:rPr>
          <w:b/>
          <w:sz w:val="20"/>
          <w:szCs w:val="20"/>
          <w:u w:val="single"/>
        </w:rPr>
        <w:t>Лот№</w:t>
      </w:r>
      <w:r w:rsidR="00D64ECE">
        <w:rPr>
          <w:b/>
          <w:sz w:val="20"/>
          <w:szCs w:val="20"/>
          <w:u w:val="single"/>
        </w:rPr>
        <w:t>8</w:t>
      </w:r>
      <w:r w:rsidR="00D87D00" w:rsidRPr="00D87D00">
        <w:rPr>
          <w:sz w:val="20"/>
          <w:szCs w:val="20"/>
        </w:rPr>
        <w:t xml:space="preserve"> </w:t>
      </w:r>
      <w:r w:rsidRPr="00DB46C2">
        <w:rPr>
          <w:sz w:val="20"/>
          <w:szCs w:val="20"/>
        </w:rPr>
        <w:t>Погребная ячейка, кадастровый №</w:t>
      </w:r>
      <w:r>
        <w:rPr>
          <w:sz w:val="20"/>
          <w:szCs w:val="20"/>
        </w:rPr>
        <w:t xml:space="preserve"> 22:63:020325:1533, площадь</w:t>
      </w:r>
      <w:r w:rsidRPr="00DB46C2">
        <w:rPr>
          <w:sz w:val="20"/>
          <w:szCs w:val="20"/>
        </w:rPr>
        <w:t xml:space="preserve"> 3 </w:t>
      </w:r>
      <w:r>
        <w:rPr>
          <w:sz w:val="20"/>
          <w:szCs w:val="20"/>
        </w:rPr>
        <w:t>кв.м., подвал, а</w:t>
      </w:r>
      <w:r w:rsidRPr="00DB46C2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DB46C2">
        <w:rPr>
          <w:sz w:val="20"/>
          <w:szCs w:val="20"/>
        </w:rPr>
        <w:t>г. Барнаул, ул. П</w:t>
      </w:r>
      <w:r>
        <w:rPr>
          <w:sz w:val="20"/>
          <w:szCs w:val="20"/>
        </w:rPr>
        <w:t xml:space="preserve">етра </w:t>
      </w:r>
      <w:r w:rsidRPr="00DB46C2">
        <w:rPr>
          <w:sz w:val="20"/>
          <w:szCs w:val="20"/>
        </w:rPr>
        <w:t xml:space="preserve">Сухого, </w:t>
      </w:r>
      <w:r>
        <w:rPr>
          <w:sz w:val="20"/>
          <w:szCs w:val="20"/>
        </w:rPr>
        <w:t xml:space="preserve">д. </w:t>
      </w:r>
      <w:r w:rsidRPr="00DB46C2">
        <w:rPr>
          <w:sz w:val="20"/>
          <w:szCs w:val="20"/>
        </w:rPr>
        <w:t>68А, погребная ячейка, 2 ПСК-199</w:t>
      </w:r>
      <w:r>
        <w:rPr>
          <w:sz w:val="20"/>
          <w:szCs w:val="20"/>
        </w:rPr>
        <w:t>. Начальная цена 50 150 руб. (Поваляев Ю.А., аресты, запрещения регистрации) (654) (повторные)</w:t>
      </w:r>
    </w:p>
    <w:p w:rsidR="00922DFC" w:rsidRDefault="00922DFC" w:rsidP="00922DF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22DFC">
        <w:rPr>
          <w:b/>
          <w:sz w:val="20"/>
          <w:szCs w:val="20"/>
          <w:u w:val="single"/>
        </w:rPr>
        <w:t>Лот№9</w:t>
      </w:r>
      <w:r w:rsidR="00D87D00" w:rsidRPr="00D87D00">
        <w:rPr>
          <w:sz w:val="20"/>
          <w:szCs w:val="20"/>
        </w:rPr>
        <w:t xml:space="preserve"> </w:t>
      </w:r>
      <w:r w:rsidRPr="00922DFC">
        <w:rPr>
          <w:sz w:val="20"/>
          <w:szCs w:val="20"/>
        </w:rPr>
        <w:t>Здание реконструкции проходной</w:t>
      </w:r>
      <w:r>
        <w:rPr>
          <w:sz w:val="20"/>
          <w:szCs w:val="20"/>
        </w:rPr>
        <w:t xml:space="preserve">, 1985 г.п., </w:t>
      </w:r>
      <w:r w:rsidRPr="00922DFC">
        <w:rPr>
          <w:sz w:val="20"/>
          <w:szCs w:val="20"/>
        </w:rPr>
        <w:t>площ</w:t>
      </w:r>
      <w:r>
        <w:rPr>
          <w:sz w:val="20"/>
          <w:szCs w:val="20"/>
        </w:rPr>
        <w:t xml:space="preserve">адь </w:t>
      </w:r>
      <w:r w:rsidRPr="00922DFC">
        <w:rPr>
          <w:sz w:val="20"/>
          <w:szCs w:val="20"/>
        </w:rPr>
        <w:t>53,8 кв.м.</w:t>
      </w:r>
      <w:r>
        <w:rPr>
          <w:sz w:val="20"/>
          <w:szCs w:val="20"/>
        </w:rPr>
        <w:t>, кадастровый №</w:t>
      </w:r>
      <w:r w:rsidRPr="00922DFC">
        <w:rPr>
          <w:sz w:val="20"/>
          <w:szCs w:val="20"/>
        </w:rPr>
        <w:t xml:space="preserve"> 22:70:020603:6188</w:t>
      </w:r>
      <w:r>
        <w:rPr>
          <w:sz w:val="20"/>
          <w:szCs w:val="20"/>
        </w:rPr>
        <w:t xml:space="preserve">, </w:t>
      </w:r>
      <w:r w:rsidRPr="00922DFC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922DFC">
        <w:rPr>
          <w:sz w:val="20"/>
          <w:szCs w:val="20"/>
        </w:rPr>
        <w:t xml:space="preserve"> г. Рубцовск, ул. </w:t>
      </w:r>
      <w:proofErr w:type="gramStart"/>
      <w:r w:rsidRPr="00922DFC">
        <w:rPr>
          <w:sz w:val="20"/>
          <w:szCs w:val="20"/>
        </w:rPr>
        <w:t>Алтайская</w:t>
      </w:r>
      <w:proofErr w:type="gramEnd"/>
      <w:r w:rsidRPr="00922DF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вл. </w:t>
      </w:r>
      <w:r w:rsidRPr="00922DFC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Pr="00922DFC">
        <w:rPr>
          <w:sz w:val="20"/>
          <w:szCs w:val="20"/>
        </w:rPr>
        <w:t xml:space="preserve"> строен 2</w:t>
      </w:r>
      <w:r>
        <w:rPr>
          <w:sz w:val="20"/>
          <w:szCs w:val="20"/>
        </w:rPr>
        <w:t xml:space="preserve">. Начальная цена 503 223,8 руб. </w:t>
      </w:r>
      <w:r w:rsidRPr="00922DFC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 xml:space="preserve"> (</w:t>
      </w:r>
      <w:r w:rsidRPr="00922DFC">
        <w:rPr>
          <w:sz w:val="20"/>
          <w:szCs w:val="20"/>
        </w:rPr>
        <w:t xml:space="preserve">МУП </w:t>
      </w:r>
      <w:proofErr w:type="spellStart"/>
      <w:r w:rsidRPr="00922DFC">
        <w:rPr>
          <w:sz w:val="20"/>
          <w:szCs w:val="20"/>
        </w:rPr>
        <w:t>Рубцовский</w:t>
      </w:r>
      <w:proofErr w:type="spellEnd"/>
      <w:r w:rsidRPr="00922DFC">
        <w:rPr>
          <w:sz w:val="20"/>
          <w:szCs w:val="20"/>
        </w:rPr>
        <w:t xml:space="preserve"> водоканал</w:t>
      </w:r>
      <w:r>
        <w:rPr>
          <w:sz w:val="20"/>
          <w:szCs w:val="20"/>
        </w:rPr>
        <w:t>, аресты, запрещения регистрации) (1693) (повторные)</w:t>
      </w:r>
    </w:p>
    <w:p w:rsidR="00922DFC" w:rsidRDefault="00922DFC" w:rsidP="00922DF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204F2">
        <w:rPr>
          <w:b/>
          <w:sz w:val="20"/>
          <w:szCs w:val="20"/>
          <w:u w:val="single"/>
        </w:rPr>
        <w:t>Лот№10</w:t>
      </w:r>
      <w:r w:rsidR="0031717C" w:rsidRPr="0031717C">
        <w:rPr>
          <w:sz w:val="20"/>
          <w:szCs w:val="20"/>
        </w:rPr>
        <w:t xml:space="preserve"> </w:t>
      </w:r>
      <w:r w:rsidRPr="00922DFC">
        <w:rPr>
          <w:sz w:val="20"/>
          <w:szCs w:val="20"/>
        </w:rPr>
        <w:t>Здание</w:t>
      </w:r>
      <w:r>
        <w:rPr>
          <w:sz w:val="20"/>
          <w:szCs w:val="20"/>
        </w:rPr>
        <w:t xml:space="preserve">, </w:t>
      </w:r>
      <w:r w:rsidR="005204F2">
        <w:rPr>
          <w:sz w:val="20"/>
          <w:szCs w:val="20"/>
        </w:rPr>
        <w:t xml:space="preserve">1986 г.п., </w:t>
      </w:r>
      <w:r w:rsidRPr="00922DFC">
        <w:rPr>
          <w:sz w:val="20"/>
          <w:szCs w:val="20"/>
        </w:rPr>
        <w:t>площадь 91,5кв.м.</w:t>
      </w:r>
      <w:r>
        <w:rPr>
          <w:sz w:val="20"/>
          <w:szCs w:val="20"/>
        </w:rPr>
        <w:t xml:space="preserve">, кадастровый № </w:t>
      </w:r>
      <w:r w:rsidRPr="00922DFC">
        <w:rPr>
          <w:sz w:val="20"/>
          <w:szCs w:val="20"/>
        </w:rPr>
        <w:t>22:70:020603:6190</w:t>
      </w:r>
      <w:r>
        <w:rPr>
          <w:sz w:val="20"/>
          <w:szCs w:val="20"/>
        </w:rPr>
        <w:t xml:space="preserve">, </w:t>
      </w:r>
      <w:r w:rsidRPr="00922DFC">
        <w:rPr>
          <w:sz w:val="20"/>
          <w:szCs w:val="20"/>
        </w:rPr>
        <w:t>адрес</w:t>
      </w:r>
      <w:r>
        <w:rPr>
          <w:sz w:val="20"/>
          <w:szCs w:val="20"/>
        </w:rPr>
        <w:t xml:space="preserve">: Алтайский край, </w:t>
      </w:r>
      <w:r w:rsidRPr="00922DFC">
        <w:rPr>
          <w:sz w:val="20"/>
          <w:szCs w:val="20"/>
        </w:rPr>
        <w:t xml:space="preserve">г. Рубцовск, ул. </w:t>
      </w:r>
      <w:proofErr w:type="gramStart"/>
      <w:r w:rsidRPr="00922DFC">
        <w:rPr>
          <w:sz w:val="20"/>
          <w:szCs w:val="20"/>
        </w:rPr>
        <w:t>Алтайская</w:t>
      </w:r>
      <w:proofErr w:type="gramEnd"/>
      <w:r w:rsidRPr="00922DFC">
        <w:rPr>
          <w:sz w:val="20"/>
          <w:szCs w:val="20"/>
        </w:rPr>
        <w:t xml:space="preserve">, </w:t>
      </w:r>
      <w:r w:rsidR="005204F2">
        <w:rPr>
          <w:sz w:val="20"/>
          <w:szCs w:val="20"/>
        </w:rPr>
        <w:t xml:space="preserve">вл. 2, </w:t>
      </w:r>
      <w:r w:rsidRPr="00922DFC">
        <w:rPr>
          <w:sz w:val="20"/>
          <w:szCs w:val="20"/>
        </w:rPr>
        <w:t>строен</w:t>
      </w:r>
      <w:r w:rsidR="005204F2">
        <w:rPr>
          <w:sz w:val="20"/>
          <w:szCs w:val="20"/>
        </w:rPr>
        <w:t>.</w:t>
      </w:r>
      <w:r w:rsidRPr="00922DFC">
        <w:rPr>
          <w:sz w:val="20"/>
          <w:szCs w:val="20"/>
        </w:rPr>
        <w:t xml:space="preserve"> 5</w:t>
      </w:r>
      <w:r>
        <w:rPr>
          <w:sz w:val="20"/>
          <w:szCs w:val="20"/>
        </w:rPr>
        <w:t xml:space="preserve">. Начальная цена </w:t>
      </w:r>
      <w:r w:rsidR="005204F2">
        <w:rPr>
          <w:sz w:val="20"/>
          <w:szCs w:val="20"/>
        </w:rPr>
        <w:t xml:space="preserve">469 079,30 руб. </w:t>
      </w:r>
      <w:r w:rsidRPr="00922DFC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 xml:space="preserve"> (</w:t>
      </w:r>
      <w:r w:rsidRPr="00922DFC">
        <w:rPr>
          <w:sz w:val="20"/>
          <w:szCs w:val="20"/>
        </w:rPr>
        <w:t xml:space="preserve">МУП </w:t>
      </w:r>
      <w:proofErr w:type="spellStart"/>
      <w:r w:rsidRPr="00922DFC">
        <w:rPr>
          <w:sz w:val="20"/>
          <w:szCs w:val="20"/>
        </w:rPr>
        <w:t>Рубцовский</w:t>
      </w:r>
      <w:proofErr w:type="spellEnd"/>
      <w:r w:rsidRPr="00922DFC">
        <w:rPr>
          <w:sz w:val="20"/>
          <w:szCs w:val="20"/>
        </w:rPr>
        <w:t xml:space="preserve"> водоканал</w:t>
      </w:r>
      <w:r>
        <w:rPr>
          <w:sz w:val="20"/>
          <w:szCs w:val="20"/>
        </w:rPr>
        <w:t>, аресты, запрещения регистрации) (169</w:t>
      </w:r>
      <w:r w:rsidR="005204F2">
        <w:rPr>
          <w:sz w:val="20"/>
          <w:szCs w:val="20"/>
        </w:rPr>
        <w:t>2</w:t>
      </w:r>
      <w:r>
        <w:rPr>
          <w:sz w:val="20"/>
          <w:szCs w:val="20"/>
        </w:rPr>
        <w:t>) (повторные)</w:t>
      </w:r>
    </w:p>
    <w:p w:rsidR="005204F2" w:rsidRDefault="005204F2" w:rsidP="005204F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204F2">
        <w:rPr>
          <w:b/>
          <w:sz w:val="20"/>
          <w:szCs w:val="20"/>
          <w:u w:val="single"/>
        </w:rPr>
        <w:t>Лот№11</w:t>
      </w:r>
      <w:r w:rsidR="0031717C" w:rsidRPr="0031717C">
        <w:rPr>
          <w:sz w:val="20"/>
          <w:szCs w:val="20"/>
        </w:rPr>
        <w:t xml:space="preserve"> </w:t>
      </w:r>
      <w:r w:rsidRPr="005204F2">
        <w:rPr>
          <w:sz w:val="20"/>
          <w:szCs w:val="20"/>
        </w:rPr>
        <w:t>Здание склада оборудования</w:t>
      </w:r>
      <w:r>
        <w:rPr>
          <w:sz w:val="20"/>
          <w:szCs w:val="20"/>
        </w:rPr>
        <w:t xml:space="preserve">, 2009 г.п., </w:t>
      </w:r>
      <w:r w:rsidRPr="005204F2">
        <w:rPr>
          <w:sz w:val="20"/>
          <w:szCs w:val="20"/>
        </w:rPr>
        <w:t>площадь 66,9 кв.м.</w:t>
      </w:r>
      <w:r>
        <w:rPr>
          <w:sz w:val="20"/>
          <w:szCs w:val="20"/>
        </w:rPr>
        <w:t xml:space="preserve">, кадастровый № </w:t>
      </w:r>
      <w:r w:rsidRPr="005204F2">
        <w:rPr>
          <w:sz w:val="20"/>
          <w:szCs w:val="20"/>
        </w:rPr>
        <w:t>22:70:020603:6186</w:t>
      </w:r>
      <w:r>
        <w:rPr>
          <w:sz w:val="20"/>
          <w:szCs w:val="20"/>
        </w:rPr>
        <w:t xml:space="preserve">, адрес: Алтайский край, </w:t>
      </w:r>
      <w:r w:rsidRPr="005204F2">
        <w:rPr>
          <w:sz w:val="20"/>
          <w:szCs w:val="20"/>
        </w:rPr>
        <w:t xml:space="preserve">г. Рубцовск, ул. </w:t>
      </w:r>
      <w:proofErr w:type="gramStart"/>
      <w:r w:rsidRPr="005204F2">
        <w:rPr>
          <w:sz w:val="20"/>
          <w:szCs w:val="20"/>
        </w:rPr>
        <w:t>Алтайская</w:t>
      </w:r>
      <w:proofErr w:type="gramEnd"/>
      <w:r w:rsidRPr="005204F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вл. 2, </w:t>
      </w:r>
      <w:r w:rsidRPr="005204F2">
        <w:rPr>
          <w:sz w:val="20"/>
          <w:szCs w:val="20"/>
        </w:rPr>
        <w:t>строен</w:t>
      </w:r>
      <w:r>
        <w:rPr>
          <w:sz w:val="20"/>
          <w:szCs w:val="20"/>
        </w:rPr>
        <w:t>.</w:t>
      </w:r>
      <w:r w:rsidRPr="005204F2">
        <w:rPr>
          <w:sz w:val="20"/>
          <w:szCs w:val="20"/>
        </w:rPr>
        <w:t xml:space="preserve"> 6</w:t>
      </w:r>
      <w:r>
        <w:rPr>
          <w:sz w:val="20"/>
          <w:szCs w:val="20"/>
        </w:rPr>
        <w:t xml:space="preserve">. Начальная цена 453 536,20 руб. </w:t>
      </w:r>
      <w:r w:rsidRPr="00922DFC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 xml:space="preserve"> (</w:t>
      </w:r>
      <w:r w:rsidRPr="00922DFC">
        <w:rPr>
          <w:sz w:val="20"/>
          <w:szCs w:val="20"/>
        </w:rPr>
        <w:t xml:space="preserve">МУП </w:t>
      </w:r>
      <w:proofErr w:type="spellStart"/>
      <w:r w:rsidRPr="00922DFC">
        <w:rPr>
          <w:sz w:val="20"/>
          <w:szCs w:val="20"/>
        </w:rPr>
        <w:t>Рубцовский</w:t>
      </w:r>
      <w:proofErr w:type="spellEnd"/>
      <w:r w:rsidRPr="00922DFC">
        <w:rPr>
          <w:sz w:val="20"/>
          <w:szCs w:val="20"/>
        </w:rPr>
        <w:t xml:space="preserve"> водоканал</w:t>
      </w:r>
      <w:r>
        <w:rPr>
          <w:sz w:val="20"/>
          <w:szCs w:val="20"/>
        </w:rPr>
        <w:t>, аресты, запрещения регистрации) (1690) (повторные)</w:t>
      </w:r>
    </w:p>
    <w:p w:rsidR="005204F2" w:rsidRDefault="005204F2" w:rsidP="005204F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204F2">
        <w:rPr>
          <w:b/>
          <w:sz w:val="20"/>
          <w:szCs w:val="20"/>
          <w:u w:val="single"/>
        </w:rPr>
        <w:t>Лот№12</w:t>
      </w:r>
      <w:r w:rsidR="0031717C" w:rsidRPr="0031717C">
        <w:rPr>
          <w:sz w:val="20"/>
          <w:szCs w:val="20"/>
        </w:rPr>
        <w:t xml:space="preserve"> </w:t>
      </w:r>
      <w:r w:rsidRPr="005204F2">
        <w:rPr>
          <w:sz w:val="20"/>
          <w:szCs w:val="20"/>
        </w:rPr>
        <w:t>Здание</w:t>
      </w:r>
      <w:r>
        <w:rPr>
          <w:sz w:val="20"/>
          <w:szCs w:val="20"/>
        </w:rPr>
        <w:t>, 1974 г.п., площадь</w:t>
      </w:r>
      <w:r w:rsidRPr="005204F2">
        <w:rPr>
          <w:sz w:val="20"/>
          <w:szCs w:val="20"/>
        </w:rPr>
        <w:t xml:space="preserve"> 99,90 кв.м.</w:t>
      </w:r>
      <w:r>
        <w:rPr>
          <w:sz w:val="20"/>
          <w:szCs w:val="20"/>
        </w:rPr>
        <w:t xml:space="preserve">, кадастровый № </w:t>
      </w:r>
      <w:r w:rsidRPr="005204F2">
        <w:rPr>
          <w:sz w:val="20"/>
          <w:szCs w:val="20"/>
        </w:rPr>
        <w:t>22:70:020603:6187</w:t>
      </w:r>
      <w:r>
        <w:rPr>
          <w:sz w:val="20"/>
          <w:szCs w:val="20"/>
        </w:rPr>
        <w:t xml:space="preserve">, адрес: Алтайский край, </w:t>
      </w:r>
      <w:r w:rsidRPr="005204F2">
        <w:rPr>
          <w:sz w:val="20"/>
          <w:szCs w:val="20"/>
        </w:rPr>
        <w:t xml:space="preserve">г. Рубцовск, ул. </w:t>
      </w:r>
      <w:proofErr w:type="gramStart"/>
      <w:r w:rsidRPr="005204F2">
        <w:rPr>
          <w:sz w:val="20"/>
          <w:szCs w:val="20"/>
        </w:rPr>
        <w:t>Алтайская</w:t>
      </w:r>
      <w:proofErr w:type="gramEnd"/>
      <w:r w:rsidRPr="005204F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вл. </w:t>
      </w:r>
      <w:r w:rsidRPr="005204F2">
        <w:rPr>
          <w:sz w:val="20"/>
          <w:szCs w:val="20"/>
        </w:rPr>
        <w:t>2</w:t>
      </w:r>
      <w:r>
        <w:rPr>
          <w:sz w:val="20"/>
          <w:szCs w:val="20"/>
        </w:rPr>
        <w:t>,</w:t>
      </w:r>
      <w:r w:rsidRPr="005204F2">
        <w:rPr>
          <w:sz w:val="20"/>
          <w:szCs w:val="20"/>
        </w:rPr>
        <w:t xml:space="preserve"> строен.</w:t>
      </w:r>
      <w:r w:rsidR="0031717C">
        <w:rPr>
          <w:sz w:val="20"/>
          <w:szCs w:val="20"/>
        </w:rPr>
        <w:t xml:space="preserve"> </w:t>
      </w:r>
      <w:r w:rsidRPr="005204F2">
        <w:rPr>
          <w:sz w:val="20"/>
          <w:szCs w:val="20"/>
        </w:rPr>
        <w:t>1</w:t>
      </w:r>
      <w:r>
        <w:rPr>
          <w:sz w:val="20"/>
          <w:szCs w:val="20"/>
        </w:rPr>
        <w:t xml:space="preserve">. Начальная цена 682 025,55 руб. </w:t>
      </w:r>
      <w:r w:rsidRPr="00922DFC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 xml:space="preserve"> (</w:t>
      </w:r>
      <w:r w:rsidRPr="00922DFC">
        <w:rPr>
          <w:sz w:val="20"/>
          <w:szCs w:val="20"/>
        </w:rPr>
        <w:t xml:space="preserve">МУП </w:t>
      </w:r>
      <w:proofErr w:type="spellStart"/>
      <w:r w:rsidRPr="00922DFC">
        <w:rPr>
          <w:sz w:val="20"/>
          <w:szCs w:val="20"/>
        </w:rPr>
        <w:t>Рубцовский</w:t>
      </w:r>
      <w:proofErr w:type="spellEnd"/>
      <w:r w:rsidRPr="00922DFC">
        <w:rPr>
          <w:sz w:val="20"/>
          <w:szCs w:val="20"/>
        </w:rPr>
        <w:t xml:space="preserve"> водоканал</w:t>
      </w:r>
      <w:r>
        <w:rPr>
          <w:sz w:val="20"/>
          <w:szCs w:val="20"/>
        </w:rPr>
        <w:t>, аресты, запрещения регистрации) (1689) (повторные)</w:t>
      </w:r>
    </w:p>
    <w:p w:rsidR="00414B9F" w:rsidRDefault="00D64ECE" w:rsidP="00414B9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14B9F">
        <w:rPr>
          <w:b/>
          <w:sz w:val="20"/>
          <w:szCs w:val="20"/>
          <w:u w:val="single"/>
        </w:rPr>
        <w:t>Лот№</w:t>
      </w:r>
      <w:r w:rsidR="005204F2">
        <w:rPr>
          <w:b/>
          <w:sz w:val="20"/>
          <w:szCs w:val="20"/>
          <w:u w:val="single"/>
        </w:rPr>
        <w:t>13</w:t>
      </w:r>
      <w:r w:rsidR="0031717C" w:rsidRPr="0031717C">
        <w:rPr>
          <w:sz w:val="20"/>
          <w:szCs w:val="20"/>
        </w:rPr>
        <w:t xml:space="preserve"> </w:t>
      </w:r>
      <w:r w:rsidR="00414B9F" w:rsidRPr="00414B9F">
        <w:rPr>
          <w:sz w:val="20"/>
          <w:szCs w:val="20"/>
        </w:rPr>
        <w:t>Здание незавершенное строительством</w:t>
      </w:r>
      <w:r w:rsidR="00414B9F">
        <w:rPr>
          <w:sz w:val="20"/>
          <w:szCs w:val="20"/>
        </w:rPr>
        <w:t>, г</w:t>
      </w:r>
      <w:r w:rsidR="00414B9F" w:rsidRPr="00414B9F">
        <w:rPr>
          <w:sz w:val="20"/>
          <w:szCs w:val="20"/>
        </w:rPr>
        <w:t>од ввода в эксплуатацию1999</w:t>
      </w:r>
      <w:r w:rsidR="00414B9F">
        <w:rPr>
          <w:sz w:val="20"/>
          <w:szCs w:val="20"/>
        </w:rPr>
        <w:t xml:space="preserve">, площадь </w:t>
      </w:r>
      <w:r w:rsidR="00414B9F" w:rsidRPr="00414B9F">
        <w:rPr>
          <w:sz w:val="20"/>
          <w:szCs w:val="20"/>
        </w:rPr>
        <w:t>64,8 кв.м.</w:t>
      </w:r>
      <w:r w:rsidR="00414B9F">
        <w:rPr>
          <w:sz w:val="20"/>
          <w:szCs w:val="20"/>
        </w:rPr>
        <w:t>, кадастровый №</w:t>
      </w:r>
      <w:r w:rsidR="00414B9F" w:rsidRPr="00414B9F">
        <w:rPr>
          <w:sz w:val="20"/>
          <w:szCs w:val="20"/>
        </w:rPr>
        <w:t xml:space="preserve"> 22:18:080201:531,</w:t>
      </w:r>
      <w:r w:rsidR="00414B9F">
        <w:rPr>
          <w:sz w:val="20"/>
          <w:szCs w:val="20"/>
        </w:rPr>
        <w:t xml:space="preserve"> а</w:t>
      </w:r>
      <w:r w:rsidR="00414B9F" w:rsidRPr="00414B9F">
        <w:rPr>
          <w:sz w:val="20"/>
          <w:szCs w:val="20"/>
        </w:rPr>
        <w:t>дрес</w:t>
      </w:r>
      <w:r w:rsidR="00414B9F">
        <w:rPr>
          <w:sz w:val="20"/>
          <w:szCs w:val="20"/>
        </w:rPr>
        <w:t>: Алтайский край,</w:t>
      </w:r>
      <w:r w:rsidR="00414B9F" w:rsidRPr="00414B9F">
        <w:rPr>
          <w:sz w:val="20"/>
          <w:szCs w:val="20"/>
        </w:rPr>
        <w:t xml:space="preserve"> Ключевской район, с. </w:t>
      </w:r>
      <w:proofErr w:type="spellStart"/>
      <w:r w:rsidR="00414B9F" w:rsidRPr="00414B9F">
        <w:rPr>
          <w:sz w:val="20"/>
          <w:szCs w:val="20"/>
        </w:rPr>
        <w:t>Северка</w:t>
      </w:r>
      <w:proofErr w:type="spellEnd"/>
      <w:r w:rsidR="00414B9F" w:rsidRPr="00414B9F">
        <w:rPr>
          <w:sz w:val="20"/>
          <w:szCs w:val="20"/>
        </w:rPr>
        <w:t xml:space="preserve">, ул. </w:t>
      </w:r>
      <w:proofErr w:type="gramStart"/>
      <w:r w:rsidR="00414B9F" w:rsidRPr="00414B9F">
        <w:rPr>
          <w:sz w:val="20"/>
          <w:szCs w:val="20"/>
        </w:rPr>
        <w:t>Пролетарская</w:t>
      </w:r>
      <w:proofErr w:type="gramEnd"/>
      <w:r w:rsidR="00414B9F" w:rsidRPr="00414B9F">
        <w:rPr>
          <w:sz w:val="20"/>
          <w:szCs w:val="20"/>
        </w:rPr>
        <w:t>, д. 45</w:t>
      </w:r>
      <w:r w:rsidR="00414B9F">
        <w:rPr>
          <w:sz w:val="20"/>
          <w:szCs w:val="20"/>
        </w:rPr>
        <w:t>. Начальная цена 103 745 руб. (</w:t>
      </w:r>
      <w:r w:rsidR="00414B9F" w:rsidRPr="00414B9F">
        <w:rPr>
          <w:sz w:val="20"/>
          <w:szCs w:val="20"/>
        </w:rPr>
        <w:t>Колесников В.А.</w:t>
      </w:r>
      <w:r w:rsidR="00414B9F">
        <w:rPr>
          <w:sz w:val="20"/>
          <w:szCs w:val="20"/>
        </w:rPr>
        <w:t>, запрещения регистрации) (1015)</w:t>
      </w:r>
    </w:p>
    <w:p w:rsidR="00414B9F" w:rsidRDefault="00414B9F" w:rsidP="00414B9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14B9F">
        <w:rPr>
          <w:b/>
          <w:sz w:val="20"/>
          <w:szCs w:val="20"/>
          <w:u w:val="single"/>
        </w:rPr>
        <w:t>Лот№1</w:t>
      </w:r>
      <w:r w:rsidR="005204F2">
        <w:rPr>
          <w:b/>
          <w:sz w:val="20"/>
          <w:szCs w:val="20"/>
          <w:u w:val="single"/>
        </w:rPr>
        <w:t>4</w:t>
      </w:r>
      <w:r w:rsidR="0031717C" w:rsidRPr="0031717C">
        <w:rPr>
          <w:sz w:val="20"/>
          <w:szCs w:val="20"/>
        </w:rPr>
        <w:t xml:space="preserve"> </w:t>
      </w:r>
      <w:r w:rsidRPr="00414B9F">
        <w:rPr>
          <w:sz w:val="20"/>
          <w:szCs w:val="20"/>
        </w:rPr>
        <w:t>Нежилое здание</w:t>
      </w:r>
      <w:r>
        <w:rPr>
          <w:sz w:val="20"/>
          <w:szCs w:val="20"/>
        </w:rPr>
        <w:t>,</w:t>
      </w:r>
      <w:r w:rsidR="0031717C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414B9F">
        <w:rPr>
          <w:sz w:val="20"/>
          <w:szCs w:val="20"/>
        </w:rPr>
        <w:t>од ввода в эксплуатацию1999</w:t>
      </w:r>
      <w:r>
        <w:rPr>
          <w:sz w:val="20"/>
          <w:szCs w:val="20"/>
        </w:rPr>
        <w:t>, площадь 272,2 кв.м., кадастровый №</w:t>
      </w:r>
      <w:r w:rsidRPr="00414B9F">
        <w:rPr>
          <w:sz w:val="20"/>
          <w:szCs w:val="20"/>
        </w:rPr>
        <w:t xml:space="preserve"> 22:18:080201:532</w:t>
      </w:r>
      <w:r>
        <w:rPr>
          <w:sz w:val="20"/>
          <w:szCs w:val="20"/>
        </w:rPr>
        <w:t>, а</w:t>
      </w:r>
      <w:r w:rsidRPr="00414B9F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414B9F">
        <w:rPr>
          <w:sz w:val="20"/>
          <w:szCs w:val="20"/>
        </w:rPr>
        <w:t xml:space="preserve"> Ключевской район, с. </w:t>
      </w:r>
      <w:proofErr w:type="spellStart"/>
      <w:r w:rsidRPr="00414B9F">
        <w:rPr>
          <w:sz w:val="20"/>
          <w:szCs w:val="20"/>
        </w:rPr>
        <w:t>Северка</w:t>
      </w:r>
      <w:proofErr w:type="spellEnd"/>
      <w:r w:rsidRPr="00414B9F">
        <w:rPr>
          <w:sz w:val="20"/>
          <w:szCs w:val="20"/>
        </w:rPr>
        <w:t xml:space="preserve">, ул. </w:t>
      </w:r>
      <w:proofErr w:type="gramStart"/>
      <w:r w:rsidRPr="00414B9F">
        <w:rPr>
          <w:sz w:val="20"/>
          <w:szCs w:val="20"/>
        </w:rPr>
        <w:t>Пролетарская</w:t>
      </w:r>
      <w:proofErr w:type="gramEnd"/>
      <w:r w:rsidRPr="00414B9F">
        <w:rPr>
          <w:sz w:val="20"/>
          <w:szCs w:val="20"/>
        </w:rPr>
        <w:t>, д. 45</w:t>
      </w:r>
      <w:r>
        <w:rPr>
          <w:sz w:val="20"/>
          <w:szCs w:val="20"/>
        </w:rPr>
        <w:t>. Начальная цена 74 311 руб. (</w:t>
      </w:r>
      <w:r w:rsidRPr="00414B9F">
        <w:rPr>
          <w:sz w:val="20"/>
          <w:szCs w:val="20"/>
        </w:rPr>
        <w:t>Колесников В.А.</w:t>
      </w:r>
      <w:r>
        <w:rPr>
          <w:sz w:val="20"/>
          <w:szCs w:val="20"/>
        </w:rPr>
        <w:t>, запрещения регистрации) (1015)</w:t>
      </w:r>
    </w:p>
    <w:p w:rsidR="00414B9F" w:rsidRDefault="00414B9F" w:rsidP="00414B9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23978">
        <w:rPr>
          <w:b/>
          <w:sz w:val="20"/>
          <w:szCs w:val="20"/>
          <w:u w:val="single"/>
        </w:rPr>
        <w:t>Лот№1</w:t>
      </w:r>
      <w:r w:rsidR="005204F2">
        <w:rPr>
          <w:b/>
          <w:sz w:val="20"/>
          <w:szCs w:val="20"/>
          <w:u w:val="single"/>
        </w:rPr>
        <w:t>5</w:t>
      </w:r>
      <w:r w:rsidR="0031717C" w:rsidRPr="0031717C">
        <w:rPr>
          <w:sz w:val="20"/>
          <w:szCs w:val="20"/>
        </w:rPr>
        <w:t xml:space="preserve"> </w:t>
      </w:r>
      <w:r w:rsidRPr="00414B9F">
        <w:rPr>
          <w:sz w:val="20"/>
          <w:szCs w:val="20"/>
        </w:rPr>
        <w:t>1/3 доля в жилом</w:t>
      </w:r>
      <w:r>
        <w:rPr>
          <w:sz w:val="20"/>
          <w:szCs w:val="20"/>
        </w:rPr>
        <w:t xml:space="preserve"> помещении (квартире), площадь</w:t>
      </w:r>
      <w:r w:rsidRPr="00414B9F">
        <w:rPr>
          <w:sz w:val="20"/>
          <w:szCs w:val="20"/>
        </w:rPr>
        <w:t xml:space="preserve"> 60,2 кв.м.</w:t>
      </w:r>
      <w:r>
        <w:rPr>
          <w:sz w:val="20"/>
          <w:szCs w:val="20"/>
        </w:rPr>
        <w:t>, к</w:t>
      </w:r>
      <w:r w:rsidRPr="00414B9F">
        <w:rPr>
          <w:sz w:val="20"/>
          <w:szCs w:val="20"/>
        </w:rPr>
        <w:t xml:space="preserve">адастровый </w:t>
      </w:r>
      <w:r>
        <w:rPr>
          <w:sz w:val="20"/>
          <w:szCs w:val="20"/>
        </w:rPr>
        <w:t>№</w:t>
      </w:r>
      <w:r w:rsidRPr="00414B9F">
        <w:rPr>
          <w:sz w:val="20"/>
          <w:szCs w:val="20"/>
        </w:rPr>
        <w:t xml:space="preserve"> 22:63:030410:522</w:t>
      </w:r>
      <w:r>
        <w:rPr>
          <w:sz w:val="20"/>
          <w:szCs w:val="20"/>
        </w:rPr>
        <w:t>, а</w:t>
      </w:r>
      <w:r w:rsidRPr="00414B9F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414B9F">
        <w:rPr>
          <w:sz w:val="20"/>
          <w:szCs w:val="20"/>
        </w:rPr>
        <w:t xml:space="preserve"> г. Барнаул, ул. Шумакова, д. 32, кв. 157</w:t>
      </w:r>
      <w:r>
        <w:rPr>
          <w:sz w:val="20"/>
          <w:szCs w:val="20"/>
        </w:rPr>
        <w:t xml:space="preserve">. Начальная цена </w:t>
      </w:r>
      <w:r w:rsidR="00B23978">
        <w:rPr>
          <w:sz w:val="20"/>
          <w:szCs w:val="20"/>
        </w:rPr>
        <w:t>1 198 000 руб. (Петров В.В., Петров</w:t>
      </w:r>
      <w:r w:rsidRPr="00414B9F">
        <w:rPr>
          <w:sz w:val="20"/>
          <w:szCs w:val="20"/>
        </w:rPr>
        <w:t xml:space="preserve"> В.Н., Петров</w:t>
      </w:r>
      <w:r w:rsidR="00B23978">
        <w:rPr>
          <w:sz w:val="20"/>
          <w:szCs w:val="20"/>
        </w:rPr>
        <w:t>а Н.Н., запрещения регистрации) (996)</w:t>
      </w:r>
    </w:p>
    <w:p w:rsidR="00B23978" w:rsidRDefault="00B23978" w:rsidP="00B239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23978">
        <w:rPr>
          <w:b/>
          <w:sz w:val="20"/>
          <w:szCs w:val="20"/>
          <w:u w:val="single"/>
        </w:rPr>
        <w:lastRenderedPageBreak/>
        <w:t>Лот№1</w:t>
      </w:r>
      <w:r w:rsidR="005204F2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Земельный участок, з</w:t>
      </w:r>
      <w:r w:rsidRPr="0090648F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90648F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площадь </w:t>
      </w:r>
      <w:r w:rsidRPr="00B23978">
        <w:rPr>
          <w:sz w:val="20"/>
          <w:szCs w:val="20"/>
        </w:rPr>
        <w:t>4633+/-48 кв.м., кадастровый № 22:31:030908:597</w:t>
      </w:r>
      <w:r>
        <w:rPr>
          <w:sz w:val="20"/>
          <w:szCs w:val="20"/>
        </w:rPr>
        <w:t>, а</w:t>
      </w:r>
      <w:r w:rsidRPr="00B23978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B23978">
        <w:rPr>
          <w:sz w:val="20"/>
          <w:szCs w:val="20"/>
        </w:rPr>
        <w:t xml:space="preserve"> Алтайский край, Павловский район, ст.</w:t>
      </w:r>
      <w:r w:rsidR="0031717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Арбузовка</w:t>
      </w:r>
      <w:proofErr w:type="spellEnd"/>
      <w:r>
        <w:rPr>
          <w:sz w:val="20"/>
          <w:szCs w:val="20"/>
        </w:rPr>
        <w:t xml:space="preserve">, ул. </w:t>
      </w:r>
      <w:proofErr w:type="gramStart"/>
      <w:r>
        <w:rPr>
          <w:sz w:val="20"/>
          <w:szCs w:val="20"/>
        </w:rPr>
        <w:t>Центральная</w:t>
      </w:r>
      <w:proofErr w:type="gramEnd"/>
      <w:r>
        <w:rPr>
          <w:sz w:val="20"/>
          <w:szCs w:val="20"/>
        </w:rPr>
        <w:t xml:space="preserve">, </w:t>
      </w:r>
      <w:r w:rsidRPr="00B23978">
        <w:rPr>
          <w:sz w:val="20"/>
          <w:szCs w:val="20"/>
        </w:rPr>
        <w:t xml:space="preserve">75А. </w:t>
      </w:r>
      <w:r>
        <w:rPr>
          <w:sz w:val="20"/>
          <w:szCs w:val="20"/>
        </w:rPr>
        <w:t>Начальная цена 158 000 руб. (</w:t>
      </w:r>
      <w:proofErr w:type="spellStart"/>
      <w:r>
        <w:rPr>
          <w:sz w:val="20"/>
          <w:szCs w:val="20"/>
        </w:rPr>
        <w:t>Моценко</w:t>
      </w:r>
      <w:proofErr w:type="spellEnd"/>
      <w:r>
        <w:rPr>
          <w:sz w:val="20"/>
          <w:szCs w:val="20"/>
        </w:rPr>
        <w:t xml:space="preserve"> С.Н., запрещения регистрации) (887)</w:t>
      </w:r>
    </w:p>
    <w:p w:rsidR="00FE7F99" w:rsidRDefault="00FE7F99" w:rsidP="006C766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C7667">
        <w:rPr>
          <w:b/>
          <w:sz w:val="20"/>
          <w:szCs w:val="20"/>
          <w:u w:val="single"/>
        </w:rPr>
        <w:t>Лот№17</w:t>
      </w:r>
      <w:r>
        <w:rPr>
          <w:sz w:val="20"/>
          <w:szCs w:val="20"/>
        </w:rPr>
        <w:t xml:space="preserve"> </w:t>
      </w:r>
      <w:r w:rsidR="006C7667" w:rsidRPr="006C7667">
        <w:rPr>
          <w:sz w:val="20"/>
          <w:szCs w:val="20"/>
        </w:rPr>
        <w:t>Жилое помещение, кадастровый</w:t>
      </w:r>
      <w:r w:rsidR="006C7667">
        <w:rPr>
          <w:sz w:val="20"/>
          <w:szCs w:val="20"/>
        </w:rPr>
        <w:t xml:space="preserve"> № 22:63:020618:1387, площадь </w:t>
      </w:r>
      <w:r w:rsidR="006C7667" w:rsidRPr="006C7667">
        <w:rPr>
          <w:sz w:val="20"/>
          <w:szCs w:val="20"/>
        </w:rPr>
        <w:t xml:space="preserve">19,90 </w:t>
      </w:r>
      <w:proofErr w:type="spellStart"/>
      <w:r w:rsidR="006C7667">
        <w:rPr>
          <w:sz w:val="20"/>
          <w:szCs w:val="20"/>
        </w:rPr>
        <w:t>кв.м</w:t>
      </w:r>
      <w:proofErr w:type="spellEnd"/>
      <w:r w:rsidR="006C7667">
        <w:rPr>
          <w:sz w:val="20"/>
          <w:szCs w:val="20"/>
        </w:rPr>
        <w:t>., а</w:t>
      </w:r>
      <w:r w:rsidR="006C7667" w:rsidRPr="006C7667">
        <w:rPr>
          <w:sz w:val="20"/>
          <w:szCs w:val="20"/>
        </w:rPr>
        <w:t>дрес</w:t>
      </w:r>
      <w:r w:rsidR="006C7667">
        <w:rPr>
          <w:sz w:val="20"/>
          <w:szCs w:val="20"/>
        </w:rPr>
        <w:t>: Алтайский край,</w:t>
      </w:r>
      <w:r w:rsidR="006C7667" w:rsidRPr="006C7667">
        <w:rPr>
          <w:sz w:val="20"/>
          <w:szCs w:val="20"/>
        </w:rPr>
        <w:t xml:space="preserve"> г. Барнаул, ул. Профинтерна, </w:t>
      </w:r>
      <w:r w:rsidR="006C7667">
        <w:rPr>
          <w:sz w:val="20"/>
          <w:szCs w:val="20"/>
        </w:rPr>
        <w:t xml:space="preserve">д. </w:t>
      </w:r>
      <w:r w:rsidR="006C7667" w:rsidRPr="006C7667">
        <w:rPr>
          <w:sz w:val="20"/>
          <w:szCs w:val="20"/>
        </w:rPr>
        <w:t>44А</w:t>
      </w:r>
      <w:r w:rsidR="006C7667">
        <w:rPr>
          <w:sz w:val="20"/>
          <w:szCs w:val="20"/>
        </w:rPr>
        <w:t>,</w:t>
      </w:r>
      <w:r w:rsidR="006C7667" w:rsidRPr="006C7667">
        <w:rPr>
          <w:sz w:val="20"/>
          <w:szCs w:val="20"/>
        </w:rPr>
        <w:t xml:space="preserve"> кв. 26</w:t>
      </w:r>
      <w:r w:rsidR="006C7667">
        <w:rPr>
          <w:sz w:val="20"/>
          <w:szCs w:val="20"/>
        </w:rPr>
        <w:t>. Начальная цена 1 298 000 руб. (</w:t>
      </w:r>
      <w:r w:rsidR="006C7667" w:rsidRPr="006C7667">
        <w:rPr>
          <w:sz w:val="20"/>
          <w:szCs w:val="20"/>
        </w:rPr>
        <w:t>Варламова С.С.</w:t>
      </w:r>
      <w:r w:rsidR="006C7667">
        <w:rPr>
          <w:sz w:val="20"/>
          <w:szCs w:val="20"/>
        </w:rPr>
        <w:t>, запрещения регистрации) (1135)</w:t>
      </w:r>
    </w:p>
    <w:p w:rsidR="001A59FF" w:rsidRDefault="001A59FF" w:rsidP="001A59F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A59FF">
        <w:rPr>
          <w:b/>
          <w:sz w:val="20"/>
          <w:szCs w:val="20"/>
          <w:u w:val="single"/>
        </w:rPr>
        <w:t>Лот№18</w:t>
      </w:r>
      <w:r>
        <w:rPr>
          <w:sz w:val="20"/>
          <w:szCs w:val="20"/>
        </w:rPr>
        <w:t xml:space="preserve"> </w:t>
      </w:r>
      <w:r w:rsidRPr="001A59FF">
        <w:rPr>
          <w:sz w:val="20"/>
          <w:szCs w:val="20"/>
        </w:rPr>
        <w:t xml:space="preserve">1/23 доли в праве собственности на земельный участок, </w:t>
      </w:r>
      <w:r>
        <w:rPr>
          <w:sz w:val="20"/>
          <w:szCs w:val="20"/>
        </w:rPr>
        <w:t>з</w:t>
      </w:r>
      <w:r w:rsidRPr="001A59FF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1A59FF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</w:t>
      </w:r>
      <w:r w:rsidRPr="001A59FF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1A59FF">
        <w:rPr>
          <w:sz w:val="20"/>
          <w:szCs w:val="20"/>
        </w:rPr>
        <w:t>22:26:000000:215, площадь 6630412</w:t>
      </w:r>
      <w:r>
        <w:rPr>
          <w:sz w:val="20"/>
          <w:szCs w:val="20"/>
        </w:rPr>
        <w:t xml:space="preserve"> </w:t>
      </w:r>
      <w:r w:rsidRPr="001A59FF">
        <w:rPr>
          <w:sz w:val="20"/>
          <w:szCs w:val="20"/>
        </w:rPr>
        <w:t>+</w:t>
      </w:r>
      <w:r>
        <w:rPr>
          <w:sz w:val="20"/>
          <w:szCs w:val="20"/>
        </w:rPr>
        <w:t>/</w:t>
      </w:r>
      <w:r w:rsidRPr="001A59F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A59FF">
        <w:rPr>
          <w:sz w:val="20"/>
          <w:szCs w:val="20"/>
        </w:rPr>
        <w:t xml:space="preserve">22531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</w:t>
      </w:r>
      <w:r w:rsidRPr="001A59FF">
        <w:rPr>
          <w:sz w:val="20"/>
          <w:szCs w:val="20"/>
        </w:rPr>
        <w:t xml:space="preserve">Алтайский край, </w:t>
      </w:r>
      <w:proofErr w:type="spellStart"/>
      <w:r w:rsidRPr="001A59FF">
        <w:rPr>
          <w:sz w:val="20"/>
          <w:szCs w:val="20"/>
        </w:rPr>
        <w:t>Локтевский</w:t>
      </w:r>
      <w:proofErr w:type="spellEnd"/>
      <w:r w:rsidRPr="001A59FF">
        <w:rPr>
          <w:sz w:val="20"/>
          <w:szCs w:val="20"/>
        </w:rPr>
        <w:t xml:space="preserve"> район, МО </w:t>
      </w:r>
      <w:proofErr w:type="spellStart"/>
      <w:r w:rsidRPr="001A59FF">
        <w:rPr>
          <w:sz w:val="20"/>
          <w:szCs w:val="20"/>
        </w:rPr>
        <w:t>Новенский</w:t>
      </w:r>
      <w:proofErr w:type="spellEnd"/>
      <w:r w:rsidRPr="001A59FF">
        <w:rPr>
          <w:sz w:val="20"/>
          <w:szCs w:val="20"/>
        </w:rPr>
        <w:t xml:space="preserve"> сельсовет, примерно 4,7 км</w:t>
      </w:r>
      <w:proofErr w:type="gramStart"/>
      <w:r w:rsidRPr="001A59FF">
        <w:rPr>
          <w:sz w:val="20"/>
          <w:szCs w:val="20"/>
        </w:rPr>
        <w:t>.</w:t>
      </w:r>
      <w:proofErr w:type="gramEnd"/>
      <w:r w:rsidRPr="001A59FF">
        <w:rPr>
          <w:sz w:val="20"/>
          <w:szCs w:val="20"/>
        </w:rPr>
        <w:t xml:space="preserve"> </w:t>
      </w:r>
      <w:proofErr w:type="gramStart"/>
      <w:r w:rsidRPr="001A59FF">
        <w:rPr>
          <w:sz w:val="20"/>
          <w:szCs w:val="20"/>
        </w:rPr>
        <w:t>н</w:t>
      </w:r>
      <w:proofErr w:type="gramEnd"/>
      <w:r w:rsidRPr="001A59FF">
        <w:rPr>
          <w:sz w:val="20"/>
          <w:szCs w:val="20"/>
        </w:rPr>
        <w:t>а северо-восток от с. Новенькое</w:t>
      </w:r>
      <w:r>
        <w:rPr>
          <w:sz w:val="20"/>
          <w:szCs w:val="20"/>
        </w:rPr>
        <w:t>. Начальная цена 624 498 руб. (1/23 ООО «Алтайское подворье»</w:t>
      </w:r>
      <w:r w:rsidRPr="001A59FF">
        <w:rPr>
          <w:sz w:val="20"/>
          <w:szCs w:val="20"/>
        </w:rPr>
        <w:t>,</w:t>
      </w:r>
      <w:r>
        <w:rPr>
          <w:sz w:val="20"/>
          <w:szCs w:val="20"/>
        </w:rPr>
        <w:t xml:space="preserve"> запрещения регистрации, аренда) (1105)</w:t>
      </w:r>
    </w:p>
    <w:p w:rsidR="001A59FF" w:rsidRDefault="001A59FF" w:rsidP="006C766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A59FF">
        <w:rPr>
          <w:b/>
          <w:sz w:val="20"/>
          <w:szCs w:val="20"/>
          <w:u w:val="single"/>
        </w:rPr>
        <w:t>Лот№19</w:t>
      </w:r>
      <w:r>
        <w:rPr>
          <w:sz w:val="20"/>
          <w:szCs w:val="20"/>
        </w:rPr>
        <w:t xml:space="preserve"> </w:t>
      </w:r>
      <w:r w:rsidRPr="001A59FF">
        <w:rPr>
          <w:sz w:val="20"/>
          <w:szCs w:val="20"/>
        </w:rPr>
        <w:t xml:space="preserve">1/23 доли в праве собственности на земельный участок, </w:t>
      </w:r>
      <w:r>
        <w:rPr>
          <w:sz w:val="20"/>
          <w:szCs w:val="20"/>
        </w:rPr>
        <w:t>з</w:t>
      </w:r>
      <w:r w:rsidRPr="001A59FF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1A59FF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</w:t>
      </w:r>
      <w:r w:rsidRPr="001A59FF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1A59FF">
        <w:rPr>
          <w:sz w:val="20"/>
          <w:szCs w:val="20"/>
        </w:rPr>
        <w:t>22:26:000000:215, площадь 6630412</w:t>
      </w:r>
      <w:r>
        <w:rPr>
          <w:sz w:val="20"/>
          <w:szCs w:val="20"/>
        </w:rPr>
        <w:t xml:space="preserve"> </w:t>
      </w:r>
      <w:r w:rsidRPr="001A59FF">
        <w:rPr>
          <w:sz w:val="20"/>
          <w:szCs w:val="20"/>
        </w:rPr>
        <w:t>+</w:t>
      </w:r>
      <w:r>
        <w:rPr>
          <w:sz w:val="20"/>
          <w:szCs w:val="20"/>
        </w:rPr>
        <w:t>/</w:t>
      </w:r>
      <w:r w:rsidRPr="001A59F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A59FF">
        <w:rPr>
          <w:sz w:val="20"/>
          <w:szCs w:val="20"/>
        </w:rPr>
        <w:t xml:space="preserve">22531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</w:t>
      </w:r>
      <w:r w:rsidRPr="001A59FF">
        <w:rPr>
          <w:sz w:val="20"/>
          <w:szCs w:val="20"/>
        </w:rPr>
        <w:t xml:space="preserve">Алтайский край, </w:t>
      </w:r>
      <w:proofErr w:type="spellStart"/>
      <w:r w:rsidRPr="001A59FF">
        <w:rPr>
          <w:sz w:val="20"/>
          <w:szCs w:val="20"/>
        </w:rPr>
        <w:t>Локтевский</w:t>
      </w:r>
      <w:proofErr w:type="spellEnd"/>
      <w:r w:rsidRPr="001A59FF">
        <w:rPr>
          <w:sz w:val="20"/>
          <w:szCs w:val="20"/>
        </w:rPr>
        <w:t xml:space="preserve"> район, МО </w:t>
      </w:r>
      <w:proofErr w:type="spellStart"/>
      <w:r w:rsidRPr="001A59FF">
        <w:rPr>
          <w:sz w:val="20"/>
          <w:szCs w:val="20"/>
        </w:rPr>
        <w:t>Новенский</w:t>
      </w:r>
      <w:proofErr w:type="spellEnd"/>
      <w:r w:rsidRPr="001A59FF">
        <w:rPr>
          <w:sz w:val="20"/>
          <w:szCs w:val="20"/>
        </w:rPr>
        <w:t xml:space="preserve"> сельсовет, примерно 4,7 км</w:t>
      </w:r>
      <w:proofErr w:type="gramStart"/>
      <w:r w:rsidRPr="001A59FF">
        <w:rPr>
          <w:sz w:val="20"/>
          <w:szCs w:val="20"/>
        </w:rPr>
        <w:t>.</w:t>
      </w:r>
      <w:proofErr w:type="gramEnd"/>
      <w:r w:rsidRPr="001A59FF">
        <w:rPr>
          <w:sz w:val="20"/>
          <w:szCs w:val="20"/>
        </w:rPr>
        <w:t xml:space="preserve"> </w:t>
      </w:r>
      <w:proofErr w:type="gramStart"/>
      <w:r w:rsidRPr="001A59FF">
        <w:rPr>
          <w:sz w:val="20"/>
          <w:szCs w:val="20"/>
        </w:rPr>
        <w:t>н</w:t>
      </w:r>
      <w:proofErr w:type="gramEnd"/>
      <w:r w:rsidRPr="001A59FF">
        <w:rPr>
          <w:sz w:val="20"/>
          <w:szCs w:val="20"/>
        </w:rPr>
        <w:t>а северо-восток от с. Новенькое</w:t>
      </w:r>
      <w:r>
        <w:rPr>
          <w:sz w:val="20"/>
          <w:szCs w:val="20"/>
        </w:rPr>
        <w:t>. Начальная цена 624 498 руб. (1/23 ООО «Алтайское подворье»</w:t>
      </w:r>
      <w:r w:rsidRPr="001A59FF">
        <w:rPr>
          <w:sz w:val="20"/>
          <w:szCs w:val="20"/>
        </w:rPr>
        <w:t>,</w:t>
      </w:r>
      <w:r>
        <w:rPr>
          <w:sz w:val="20"/>
          <w:szCs w:val="20"/>
        </w:rPr>
        <w:t xml:space="preserve"> запрещения регистрации, аренда) (1105)</w:t>
      </w:r>
    </w:p>
    <w:p w:rsidR="001A59FF" w:rsidRDefault="001A59FF" w:rsidP="006C766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A59FF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20</w:t>
      </w:r>
      <w:r>
        <w:rPr>
          <w:sz w:val="20"/>
          <w:szCs w:val="20"/>
        </w:rPr>
        <w:t xml:space="preserve"> </w:t>
      </w:r>
      <w:r w:rsidRPr="001A59FF">
        <w:rPr>
          <w:sz w:val="20"/>
          <w:szCs w:val="20"/>
        </w:rPr>
        <w:t xml:space="preserve">4/145 доли в праве собственности в жилом доме, 1957 год завершения строительства, количество этажей 1, кадастровый № 22:63:040321:101, площадь 58,4 </w:t>
      </w:r>
      <w:proofErr w:type="spellStart"/>
      <w:r w:rsidRPr="001A59FF">
        <w:rPr>
          <w:sz w:val="20"/>
          <w:szCs w:val="20"/>
        </w:rPr>
        <w:t>кв.м</w:t>
      </w:r>
      <w:proofErr w:type="spellEnd"/>
      <w:r w:rsidRPr="001A59FF">
        <w:rPr>
          <w:sz w:val="20"/>
          <w:szCs w:val="20"/>
        </w:rPr>
        <w:t xml:space="preserve">. и 4/145 доли в праве собственности на земельный участок, земли населенных пунктов для индивидуальной жилой застройки, кадастровый № 22:63:040321:24, площадь 318 +/- 6 </w:t>
      </w:r>
      <w:proofErr w:type="spellStart"/>
      <w:r w:rsidRPr="001A59FF">
        <w:rPr>
          <w:sz w:val="20"/>
          <w:szCs w:val="20"/>
        </w:rPr>
        <w:t>кв.м</w:t>
      </w:r>
      <w:proofErr w:type="spellEnd"/>
      <w:r w:rsidRPr="001A59FF">
        <w:rPr>
          <w:sz w:val="20"/>
          <w:szCs w:val="20"/>
        </w:rPr>
        <w:t>., расположенные по адресу:</w:t>
      </w:r>
      <w:proofErr w:type="gramEnd"/>
      <w:r w:rsidRPr="001A59FF">
        <w:rPr>
          <w:sz w:val="20"/>
          <w:szCs w:val="20"/>
        </w:rPr>
        <w:t xml:space="preserve"> Алтайский край, г. Барнаул, ул. </w:t>
      </w:r>
      <w:proofErr w:type="spellStart"/>
      <w:r w:rsidRPr="001A59FF">
        <w:rPr>
          <w:sz w:val="20"/>
          <w:szCs w:val="20"/>
        </w:rPr>
        <w:t>Кирсараевская</w:t>
      </w:r>
      <w:proofErr w:type="spellEnd"/>
      <w:r w:rsidRPr="001A59FF">
        <w:rPr>
          <w:sz w:val="20"/>
          <w:szCs w:val="20"/>
        </w:rPr>
        <w:t>, д. 29</w:t>
      </w:r>
      <w:r>
        <w:rPr>
          <w:sz w:val="20"/>
          <w:szCs w:val="20"/>
        </w:rPr>
        <w:t>. Начальная цена 60 015 руб. (</w:t>
      </w:r>
      <w:r w:rsidRPr="001A59FF">
        <w:rPr>
          <w:sz w:val="20"/>
          <w:szCs w:val="20"/>
        </w:rPr>
        <w:t>Березовская И.Ю., Порошина Е.Ю., Порошина Л.В., Якубович А.Г., Кобзев И.Ю., Кобзев С.Ю.</w:t>
      </w:r>
      <w:r>
        <w:rPr>
          <w:sz w:val="20"/>
          <w:szCs w:val="20"/>
        </w:rPr>
        <w:t xml:space="preserve">, </w:t>
      </w:r>
      <w:r w:rsidRPr="001A59FF">
        <w:rPr>
          <w:sz w:val="20"/>
          <w:szCs w:val="20"/>
        </w:rPr>
        <w:t>запрещения регистрации, аресты, ограничения прав на земельный участок, предусмотренные статьями 56, 56.1 Земельного кодекса Российской Федерации от 07.07.2017, от 14.10.2020, от 14.01.2021</w:t>
      </w:r>
      <w:r>
        <w:rPr>
          <w:sz w:val="20"/>
          <w:szCs w:val="20"/>
        </w:rPr>
        <w:t>) (325)</w:t>
      </w:r>
    </w:p>
    <w:p w:rsidR="00DB617D" w:rsidRPr="00B23978" w:rsidRDefault="00DB617D" w:rsidP="00D53F6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87D00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D87D00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b/>
          <w:sz w:val="20"/>
          <w:szCs w:val="20"/>
        </w:rPr>
      </w:pPr>
      <w:r w:rsidRPr="00D87D00">
        <w:rPr>
          <w:b/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84C78" w:rsidRPr="00155BE2" w:rsidRDefault="00F84C78" w:rsidP="00F84C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050E24">
        <w:rPr>
          <w:b/>
          <w:sz w:val="20"/>
          <w:szCs w:val="20"/>
        </w:rPr>
        <w:t>22 июл</w:t>
      </w:r>
      <w:r w:rsidR="00B1414C">
        <w:rPr>
          <w:b/>
          <w:sz w:val="20"/>
          <w:szCs w:val="20"/>
        </w:rPr>
        <w:t>я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https://utp.sberbank-ast.ru/.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93CDA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lastRenderedPageBreak/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93CDA" w:rsidRDefault="00993CDA" w:rsidP="00993CD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448C"/>
    <w:rsid w:val="00041295"/>
    <w:rsid w:val="00042803"/>
    <w:rsid w:val="000468F8"/>
    <w:rsid w:val="00050E24"/>
    <w:rsid w:val="00053E09"/>
    <w:rsid w:val="0006260F"/>
    <w:rsid w:val="00063E69"/>
    <w:rsid w:val="000641C5"/>
    <w:rsid w:val="00070DBD"/>
    <w:rsid w:val="00072248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D80"/>
    <w:rsid w:val="000F43C2"/>
    <w:rsid w:val="000F5ADB"/>
    <w:rsid w:val="000F71DE"/>
    <w:rsid w:val="00100FA5"/>
    <w:rsid w:val="00102D88"/>
    <w:rsid w:val="00110761"/>
    <w:rsid w:val="00113857"/>
    <w:rsid w:val="0012365B"/>
    <w:rsid w:val="00130DF7"/>
    <w:rsid w:val="001321F6"/>
    <w:rsid w:val="00132595"/>
    <w:rsid w:val="00136470"/>
    <w:rsid w:val="0013788E"/>
    <w:rsid w:val="0014638E"/>
    <w:rsid w:val="00155880"/>
    <w:rsid w:val="00155BE2"/>
    <w:rsid w:val="00160E0D"/>
    <w:rsid w:val="001659DA"/>
    <w:rsid w:val="001736CE"/>
    <w:rsid w:val="0018081D"/>
    <w:rsid w:val="0018415D"/>
    <w:rsid w:val="001855BB"/>
    <w:rsid w:val="00186D53"/>
    <w:rsid w:val="00190515"/>
    <w:rsid w:val="001905B3"/>
    <w:rsid w:val="00190F95"/>
    <w:rsid w:val="00194C81"/>
    <w:rsid w:val="001A59FF"/>
    <w:rsid w:val="001A6742"/>
    <w:rsid w:val="001A714C"/>
    <w:rsid w:val="001A7A42"/>
    <w:rsid w:val="001A7ABE"/>
    <w:rsid w:val="001B4BD8"/>
    <w:rsid w:val="001C22C7"/>
    <w:rsid w:val="001C2DCE"/>
    <w:rsid w:val="001C482E"/>
    <w:rsid w:val="001D0564"/>
    <w:rsid w:val="001D2B31"/>
    <w:rsid w:val="001D5045"/>
    <w:rsid w:val="001D673F"/>
    <w:rsid w:val="001E0847"/>
    <w:rsid w:val="001E22CB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5841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4BCC"/>
    <w:rsid w:val="00265130"/>
    <w:rsid w:val="0026548A"/>
    <w:rsid w:val="00267F50"/>
    <w:rsid w:val="00270B0E"/>
    <w:rsid w:val="00271E96"/>
    <w:rsid w:val="00280F16"/>
    <w:rsid w:val="0028654B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4796"/>
    <w:rsid w:val="00300C08"/>
    <w:rsid w:val="00314EA7"/>
    <w:rsid w:val="00315BD1"/>
    <w:rsid w:val="0031717C"/>
    <w:rsid w:val="00321424"/>
    <w:rsid w:val="003320FF"/>
    <w:rsid w:val="00340496"/>
    <w:rsid w:val="00350C2F"/>
    <w:rsid w:val="003620FC"/>
    <w:rsid w:val="00363658"/>
    <w:rsid w:val="00363EAF"/>
    <w:rsid w:val="00370846"/>
    <w:rsid w:val="00372B22"/>
    <w:rsid w:val="003842E5"/>
    <w:rsid w:val="00384C82"/>
    <w:rsid w:val="003853A7"/>
    <w:rsid w:val="003940DF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986"/>
    <w:rsid w:val="003D722D"/>
    <w:rsid w:val="003E4629"/>
    <w:rsid w:val="003E4EF1"/>
    <w:rsid w:val="003E7012"/>
    <w:rsid w:val="003F0093"/>
    <w:rsid w:val="003F260E"/>
    <w:rsid w:val="003F2D9E"/>
    <w:rsid w:val="003F3E9D"/>
    <w:rsid w:val="003F5EBF"/>
    <w:rsid w:val="004029C8"/>
    <w:rsid w:val="0041413A"/>
    <w:rsid w:val="00414B9F"/>
    <w:rsid w:val="00414FC3"/>
    <w:rsid w:val="0042046A"/>
    <w:rsid w:val="004218A3"/>
    <w:rsid w:val="00422EFA"/>
    <w:rsid w:val="00427D13"/>
    <w:rsid w:val="0043450E"/>
    <w:rsid w:val="004412B1"/>
    <w:rsid w:val="00446DF6"/>
    <w:rsid w:val="00451912"/>
    <w:rsid w:val="004538F3"/>
    <w:rsid w:val="00453C00"/>
    <w:rsid w:val="00457BC3"/>
    <w:rsid w:val="004610D8"/>
    <w:rsid w:val="004624B9"/>
    <w:rsid w:val="004658FB"/>
    <w:rsid w:val="0047030A"/>
    <w:rsid w:val="00473DC4"/>
    <w:rsid w:val="004773E1"/>
    <w:rsid w:val="004906E6"/>
    <w:rsid w:val="00496181"/>
    <w:rsid w:val="004B2E58"/>
    <w:rsid w:val="004B5BAC"/>
    <w:rsid w:val="004C7BE7"/>
    <w:rsid w:val="004C7E53"/>
    <w:rsid w:val="004D277C"/>
    <w:rsid w:val="004E0F24"/>
    <w:rsid w:val="004E4162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4F2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9109D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6A43"/>
    <w:rsid w:val="005D7DFF"/>
    <w:rsid w:val="005E1639"/>
    <w:rsid w:val="005E6D3B"/>
    <w:rsid w:val="005F28D6"/>
    <w:rsid w:val="005F4086"/>
    <w:rsid w:val="005F4D71"/>
    <w:rsid w:val="00604F83"/>
    <w:rsid w:val="0060585E"/>
    <w:rsid w:val="00606645"/>
    <w:rsid w:val="006106BE"/>
    <w:rsid w:val="006141E0"/>
    <w:rsid w:val="006266EC"/>
    <w:rsid w:val="00626FC3"/>
    <w:rsid w:val="00627EB5"/>
    <w:rsid w:val="00627F0C"/>
    <w:rsid w:val="00635255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B6FC9"/>
    <w:rsid w:val="006C1759"/>
    <w:rsid w:val="006C5DCA"/>
    <w:rsid w:val="006C7667"/>
    <w:rsid w:val="006D02B6"/>
    <w:rsid w:val="006D10C4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7451"/>
    <w:rsid w:val="00741266"/>
    <w:rsid w:val="007418DF"/>
    <w:rsid w:val="007425B6"/>
    <w:rsid w:val="00745396"/>
    <w:rsid w:val="00751121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141"/>
    <w:rsid w:val="007B02BC"/>
    <w:rsid w:val="007B4202"/>
    <w:rsid w:val="007C05F1"/>
    <w:rsid w:val="007C5F6D"/>
    <w:rsid w:val="007D0A18"/>
    <w:rsid w:val="007D0C7B"/>
    <w:rsid w:val="007D1CE2"/>
    <w:rsid w:val="007D325B"/>
    <w:rsid w:val="007D40EE"/>
    <w:rsid w:val="007D4BCB"/>
    <w:rsid w:val="007E2A43"/>
    <w:rsid w:val="007E6D45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B9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636D"/>
    <w:rsid w:val="00876D96"/>
    <w:rsid w:val="008817CC"/>
    <w:rsid w:val="008835D6"/>
    <w:rsid w:val="008867AF"/>
    <w:rsid w:val="0089067F"/>
    <w:rsid w:val="0089203F"/>
    <w:rsid w:val="00894D6D"/>
    <w:rsid w:val="00896D86"/>
    <w:rsid w:val="008A0C27"/>
    <w:rsid w:val="008A5E51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2DFC"/>
    <w:rsid w:val="009258A7"/>
    <w:rsid w:val="00926FE8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76817"/>
    <w:rsid w:val="00982E77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21B4"/>
    <w:rsid w:val="009B74E3"/>
    <w:rsid w:val="009C2CF5"/>
    <w:rsid w:val="009C690D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71C4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20AC"/>
    <w:rsid w:val="00A822C0"/>
    <w:rsid w:val="00A85E0D"/>
    <w:rsid w:val="00A87D85"/>
    <w:rsid w:val="00A910F0"/>
    <w:rsid w:val="00A97BE2"/>
    <w:rsid w:val="00AA61AF"/>
    <w:rsid w:val="00AA768B"/>
    <w:rsid w:val="00AB27D3"/>
    <w:rsid w:val="00AD6C5F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300A"/>
    <w:rsid w:val="00B23978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196A"/>
    <w:rsid w:val="00B92166"/>
    <w:rsid w:val="00B92DFE"/>
    <w:rsid w:val="00B96D9D"/>
    <w:rsid w:val="00BA145C"/>
    <w:rsid w:val="00BA3D16"/>
    <w:rsid w:val="00BA5B49"/>
    <w:rsid w:val="00BB0A68"/>
    <w:rsid w:val="00BB3734"/>
    <w:rsid w:val="00BB7318"/>
    <w:rsid w:val="00BB7731"/>
    <w:rsid w:val="00BC0543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07C34"/>
    <w:rsid w:val="00C1001F"/>
    <w:rsid w:val="00C126AA"/>
    <w:rsid w:val="00C132BA"/>
    <w:rsid w:val="00C23540"/>
    <w:rsid w:val="00C23DD6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6589D"/>
    <w:rsid w:val="00C66150"/>
    <w:rsid w:val="00C76C6F"/>
    <w:rsid w:val="00C7744A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DBC"/>
    <w:rsid w:val="00CA6B9B"/>
    <w:rsid w:val="00CA7C98"/>
    <w:rsid w:val="00CB53DF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4183"/>
    <w:rsid w:val="00CD5825"/>
    <w:rsid w:val="00CD5B41"/>
    <w:rsid w:val="00CE6DEF"/>
    <w:rsid w:val="00CF2D78"/>
    <w:rsid w:val="00CF3A08"/>
    <w:rsid w:val="00CF542C"/>
    <w:rsid w:val="00CF6316"/>
    <w:rsid w:val="00D06C0F"/>
    <w:rsid w:val="00D12725"/>
    <w:rsid w:val="00D1474B"/>
    <w:rsid w:val="00D20746"/>
    <w:rsid w:val="00D22BD3"/>
    <w:rsid w:val="00D24080"/>
    <w:rsid w:val="00D24D74"/>
    <w:rsid w:val="00D27DF3"/>
    <w:rsid w:val="00D32671"/>
    <w:rsid w:val="00D32CA5"/>
    <w:rsid w:val="00D37C58"/>
    <w:rsid w:val="00D416A3"/>
    <w:rsid w:val="00D4235F"/>
    <w:rsid w:val="00D44903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8118F"/>
    <w:rsid w:val="00D8151D"/>
    <w:rsid w:val="00D871EF"/>
    <w:rsid w:val="00D87D00"/>
    <w:rsid w:val="00D87FF1"/>
    <w:rsid w:val="00D90B78"/>
    <w:rsid w:val="00D929B3"/>
    <w:rsid w:val="00DA5DD5"/>
    <w:rsid w:val="00DA6561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1D5E"/>
    <w:rsid w:val="00EA47D8"/>
    <w:rsid w:val="00EB0E26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5657"/>
    <w:rsid w:val="00F100EE"/>
    <w:rsid w:val="00F1559B"/>
    <w:rsid w:val="00F21CC5"/>
    <w:rsid w:val="00F246CA"/>
    <w:rsid w:val="00F273AD"/>
    <w:rsid w:val="00F278A9"/>
    <w:rsid w:val="00F31E36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ED08-ECD3-4C02-8E5E-141343F8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17</cp:revision>
  <cp:lastPrinted>2022-02-14T09:15:00Z</cp:lastPrinted>
  <dcterms:created xsi:type="dcterms:W3CDTF">2022-06-23T15:10:00Z</dcterms:created>
  <dcterms:modified xsi:type="dcterms:W3CDTF">2022-06-30T05:56:00Z</dcterms:modified>
</cp:coreProperties>
</file>