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B564F">
        <w:rPr>
          <w:b/>
          <w:bCs/>
          <w:iCs/>
          <w:sz w:val="20"/>
          <w:szCs w:val="20"/>
        </w:rPr>
        <w:t>23</w:t>
      </w:r>
      <w:r w:rsidR="00962B53">
        <w:rPr>
          <w:b/>
          <w:bCs/>
          <w:iCs/>
          <w:sz w:val="20"/>
          <w:szCs w:val="20"/>
        </w:rPr>
        <w:t>.09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B564F">
        <w:rPr>
          <w:b/>
          <w:iCs/>
          <w:sz w:val="20"/>
          <w:szCs w:val="20"/>
        </w:rPr>
        <w:t>19</w:t>
      </w:r>
      <w:r w:rsidR="00962B53">
        <w:rPr>
          <w:b/>
          <w:iCs/>
          <w:sz w:val="20"/>
          <w:szCs w:val="20"/>
        </w:rPr>
        <w:t>.10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5F61A1" w:rsidRPr="008C3F1F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>электронную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электронной торговой площадки</w:t>
      </w:r>
      <w:r w:rsidRPr="00DB1213">
        <w:rPr>
          <w:iCs/>
          <w:sz w:val="20"/>
          <w:szCs w:val="20"/>
        </w:rPr>
        <w:t xml:space="preserve"> </w:t>
      </w:r>
      <w:r w:rsidRPr="008C3F1F">
        <w:rPr>
          <w:sz w:val="20"/>
          <w:szCs w:val="20"/>
        </w:rPr>
        <w:t>https://www.tektorg.ru/</w:t>
      </w:r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B564F">
        <w:rPr>
          <w:rFonts w:ascii="Times New Roman CYR" w:hAnsi="Times New Roman CYR" w:cs="Times New Roman CYR"/>
          <w:b/>
          <w:sz w:val="20"/>
          <w:szCs w:val="20"/>
        </w:rPr>
        <w:t>20</w:t>
      </w:r>
      <w:r w:rsidR="00962B53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5F61A1" w:rsidRDefault="005F61A1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24.10</w:t>
      </w:r>
      <w:r w:rsidRPr="00A515CB">
        <w:rPr>
          <w:b/>
          <w:bCs/>
          <w:iCs/>
          <w:sz w:val="20"/>
          <w:szCs w:val="20"/>
        </w:rPr>
        <w:t>.2022</w:t>
      </w:r>
      <w:r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в разделе «Продажа имущества</w:t>
      </w:r>
      <w:r w:rsidRPr="00DB1213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7" w:history="1">
        <w:r w:rsidRPr="00755D52">
          <w:rPr>
            <w:rStyle w:val="a3"/>
            <w:sz w:val="20"/>
            <w:szCs w:val="20"/>
          </w:rPr>
          <w:t>https://www.tektorg.ru/</w:t>
        </w:r>
      </w:hyperlink>
      <w:r w:rsidRPr="00DB1213">
        <w:rPr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Государственного контракта от 29.11.2021 года № 0117100002621000025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3B564F" w:rsidRPr="003B564F" w:rsidRDefault="003B564F" w:rsidP="003B564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Лот№1</w:t>
      </w:r>
      <w:r w:rsidRPr="003B564F">
        <w:rPr>
          <w:sz w:val="20"/>
          <w:szCs w:val="20"/>
        </w:rPr>
        <w:t xml:space="preserve"> Автомобиль </w:t>
      </w:r>
      <w:proofErr w:type="spellStart"/>
      <w:r w:rsidRPr="003B564F">
        <w:rPr>
          <w:sz w:val="20"/>
          <w:szCs w:val="20"/>
          <w:lang w:val="en-US"/>
        </w:rPr>
        <w:t>Foton</w:t>
      </w:r>
      <w:proofErr w:type="spellEnd"/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BJ</w:t>
      </w:r>
      <w:r w:rsidRPr="003B564F">
        <w:rPr>
          <w:sz w:val="20"/>
          <w:szCs w:val="20"/>
        </w:rPr>
        <w:t>5059</w:t>
      </w:r>
      <w:r w:rsidRPr="003B564F">
        <w:rPr>
          <w:sz w:val="20"/>
          <w:szCs w:val="20"/>
          <w:lang w:val="en-US"/>
        </w:rPr>
        <w:t>VBBE</w:t>
      </w:r>
      <w:r w:rsidRPr="003B564F">
        <w:rPr>
          <w:sz w:val="20"/>
          <w:szCs w:val="20"/>
        </w:rPr>
        <w:t>6</w:t>
      </w:r>
      <w:r w:rsidRPr="003B564F">
        <w:rPr>
          <w:sz w:val="20"/>
          <w:szCs w:val="20"/>
          <w:lang w:val="en-US"/>
        </w:rPr>
        <w:t>KE</w:t>
      </w:r>
      <w:r w:rsidRPr="003B564F">
        <w:rPr>
          <w:sz w:val="20"/>
          <w:szCs w:val="20"/>
        </w:rPr>
        <w:t xml:space="preserve">, 2011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</w:t>
      </w:r>
      <w:proofErr w:type="gramStart"/>
      <w:r w:rsidRPr="003B564F">
        <w:rPr>
          <w:sz w:val="20"/>
          <w:szCs w:val="20"/>
        </w:rPr>
        <w:t>г</w:t>
      </w:r>
      <w:proofErr w:type="gramEnd"/>
      <w:r w:rsidRPr="003B564F">
        <w:rPr>
          <w:sz w:val="20"/>
          <w:szCs w:val="20"/>
        </w:rPr>
        <w:t xml:space="preserve">/н А702АР122,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LVBV</w:t>
      </w:r>
      <w:r w:rsidRPr="003B564F">
        <w:rPr>
          <w:sz w:val="20"/>
          <w:szCs w:val="20"/>
        </w:rPr>
        <w:t>4</w:t>
      </w:r>
      <w:r w:rsidRPr="003B564F">
        <w:rPr>
          <w:sz w:val="20"/>
          <w:szCs w:val="20"/>
          <w:lang w:val="en-US"/>
        </w:rPr>
        <w:t>PDB</w:t>
      </w:r>
      <w:r w:rsidRPr="003B564F">
        <w:rPr>
          <w:sz w:val="20"/>
          <w:szCs w:val="20"/>
        </w:rPr>
        <w:t>2</w:t>
      </w:r>
      <w:r w:rsidRPr="003B564F">
        <w:rPr>
          <w:sz w:val="20"/>
          <w:szCs w:val="20"/>
          <w:lang w:val="en-US"/>
        </w:rPr>
        <w:t>BE</w:t>
      </w:r>
      <w:r w:rsidR="00175F55">
        <w:rPr>
          <w:sz w:val="20"/>
          <w:szCs w:val="20"/>
        </w:rPr>
        <w:t>018247. Начальная цена 529 295</w:t>
      </w:r>
      <w:r w:rsidRPr="003B564F">
        <w:rPr>
          <w:sz w:val="20"/>
          <w:szCs w:val="20"/>
        </w:rPr>
        <w:t xml:space="preserve"> руб. 00 коп. (</w:t>
      </w:r>
      <w:proofErr w:type="spellStart"/>
      <w:r w:rsidRPr="003B564F">
        <w:rPr>
          <w:sz w:val="20"/>
          <w:szCs w:val="20"/>
        </w:rPr>
        <w:t>Турганов</w:t>
      </w:r>
      <w:proofErr w:type="spellEnd"/>
      <w:r w:rsidRPr="003B564F">
        <w:rPr>
          <w:sz w:val="20"/>
          <w:szCs w:val="20"/>
        </w:rPr>
        <w:t xml:space="preserve"> Х.Р., залог) (1055)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>.</w:t>
      </w:r>
    </w:p>
    <w:p w:rsidR="003B564F" w:rsidRPr="003B564F" w:rsidRDefault="003B564F" w:rsidP="003B564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Лот№2</w:t>
      </w:r>
      <w:r w:rsidRPr="003B564F">
        <w:rPr>
          <w:sz w:val="20"/>
          <w:szCs w:val="20"/>
        </w:rPr>
        <w:t xml:space="preserve"> Автомобиль Мицубиси </w:t>
      </w:r>
      <w:proofErr w:type="spellStart"/>
      <w:r w:rsidRPr="003B564F">
        <w:rPr>
          <w:sz w:val="20"/>
          <w:szCs w:val="20"/>
        </w:rPr>
        <w:t>Лансер</w:t>
      </w:r>
      <w:proofErr w:type="spellEnd"/>
      <w:r w:rsidRPr="003B564F">
        <w:rPr>
          <w:sz w:val="20"/>
          <w:szCs w:val="20"/>
        </w:rPr>
        <w:t xml:space="preserve"> 1.6, 2007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г/н У866ТУ22,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JMBSNCS</w:t>
      </w:r>
      <w:r w:rsidRPr="003B564F">
        <w:rPr>
          <w:sz w:val="20"/>
          <w:szCs w:val="20"/>
        </w:rPr>
        <w:t>3</w:t>
      </w:r>
      <w:r w:rsidRPr="003B564F">
        <w:rPr>
          <w:sz w:val="20"/>
          <w:szCs w:val="20"/>
          <w:lang w:val="en-US"/>
        </w:rPr>
        <w:t>A</w:t>
      </w:r>
      <w:r w:rsidRPr="003B564F">
        <w:rPr>
          <w:sz w:val="20"/>
          <w:szCs w:val="20"/>
        </w:rPr>
        <w:t>7</w:t>
      </w:r>
      <w:r w:rsidRPr="003B564F">
        <w:rPr>
          <w:sz w:val="20"/>
          <w:szCs w:val="20"/>
          <w:lang w:val="en-US"/>
        </w:rPr>
        <w:t>U</w:t>
      </w:r>
      <w:r w:rsidRPr="003B564F">
        <w:rPr>
          <w:sz w:val="20"/>
          <w:szCs w:val="20"/>
        </w:rPr>
        <w:t>022810, цвет: серебристый, по всему кузову имеются царапины и сколы лакокрасочного покрытия, на левой передней двери имеется</w:t>
      </w:r>
      <w:r w:rsidR="00175F55">
        <w:rPr>
          <w:sz w:val="20"/>
          <w:szCs w:val="20"/>
        </w:rPr>
        <w:t xml:space="preserve"> вмятина. Начальная цена 286 450</w:t>
      </w:r>
      <w:r w:rsidRPr="003B564F">
        <w:rPr>
          <w:sz w:val="20"/>
          <w:szCs w:val="20"/>
        </w:rPr>
        <w:t xml:space="preserve"> руб. 00 коп. (</w:t>
      </w:r>
      <w:proofErr w:type="spellStart"/>
      <w:r w:rsidRPr="003B564F">
        <w:rPr>
          <w:sz w:val="20"/>
          <w:szCs w:val="20"/>
        </w:rPr>
        <w:t>Соловиченко</w:t>
      </w:r>
      <w:proofErr w:type="spellEnd"/>
      <w:r w:rsidRPr="003B564F">
        <w:rPr>
          <w:sz w:val="20"/>
          <w:szCs w:val="20"/>
        </w:rPr>
        <w:t xml:space="preserve"> Г.В., залог, запрет на совершение регистрационных действий) (1304)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>.</w:t>
      </w:r>
    </w:p>
    <w:p w:rsidR="003B564F" w:rsidRPr="003B564F" w:rsidRDefault="003B564F" w:rsidP="003B564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Лот№3</w:t>
      </w:r>
      <w:r w:rsidRPr="003B564F">
        <w:rPr>
          <w:sz w:val="20"/>
          <w:szCs w:val="20"/>
        </w:rPr>
        <w:t xml:space="preserve"> Автомобиль Тойота </w:t>
      </w:r>
      <w:proofErr w:type="spellStart"/>
      <w:r w:rsidRPr="003B564F">
        <w:rPr>
          <w:sz w:val="20"/>
          <w:szCs w:val="20"/>
        </w:rPr>
        <w:t>Пассо</w:t>
      </w:r>
      <w:proofErr w:type="spellEnd"/>
      <w:r w:rsidRPr="003B564F">
        <w:rPr>
          <w:sz w:val="20"/>
          <w:szCs w:val="20"/>
        </w:rPr>
        <w:t xml:space="preserve">, 2010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</w:t>
      </w:r>
      <w:proofErr w:type="gramStart"/>
      <w:r w:rsidRPr="003B564F">
        <w:rPr>
          <w:sz w:val="20"/>
          <w:szCs w:val="20"/>
        </w:rPr>
        <w:t>г</w:t>
      </w:r>
      <w:proofErr w:type="gramEnd"/>
      <w:r w:rsidRPr="003B564F">
        <w:rPr>
          <w:sz w:val="20"/>
          <w:szCs w:val="20"/>
        </w:rPr>
        <w:t xml:space="preserve">/н А173СВ125, номер кузова </w:t>
      </w:r>
      <w:r w:rsidRPr="003B564F">
        <w:rPr>
          <w:sz w:val="20"/>
          <w:szCs w:val="20"/>
          <w:lang w:val="en-US"/>
        </w:rPr>
        <w:t>KGC</w:t>
      </w:r>
      <w:r w:rsidRPr="003B564F">
        <w:rPr>
          <w:sz w:val="20"/>
          <w:szCs w:val="20"/>
        </w:rPr>
        <w:t>30</w:t>
      </w:r>
      <w:r w:rsidR="00175F55">
        <w:rPr>
          <w:sz w:val="20"/>
          <w:szCs w:val="20"/>
        </w:rPr>
        <w:t>-0009523. Начальная цена 515 746</w:t>
      </w:r>
      <w:r w:rsidRPr="003B564F">
        <w:rPr>
          <w:sz w:val="20"/>
          <w:szCs w:val="20"/>
        </w:rPr>
        <w:t xml:space="preserve"> руб. 00 коп. (</w:t>
      </w:r>
      <w:proofErr w:type="spellStart"/>
      <w:r w:rsidRPr="003B564F">
        <w:rPr>
          <w:sz w:val="20"/>
          <w:szCs w:val="20"/>
        </w:rPr>
        <w:t>Тулукпаева</w:t>
      </w:r>
      <w:proofErr w:type="spellEnd"/>
      <w:r w:rsidRPr="003B564F">
        <w:rPr>
          <w:sz w:val="20"/>
          <w:szCs w:val="20"/>
        </w:rPr>
        <w:t xml:space="preserve"> С.В., запрет на совершение регистрационных действий) (1346)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 xml:space="preserve">. </w:t>
      </w:r>
    </w:p>
    <w:p w:rsidR="003B564F" w:rsidRPr="003B564F" w:rsidRDefault="003B564F" w:rsidP="003B564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Лот№4</w:t>
      </w:r>
      <w:r w:rsidRPr="003B564F">
        <w:rPr>
          <w:sz w:val="20"/>
          <w:szCs w:val="20"/>
        </w:rPr>
        <w:t xml:space="preserve"> Автомобиль </w:t>
      </w:r>
      <w:r w:rsidRPr="003B564F">
        <w:rPr>
          <w:sz w:val="20"/>
          <w:szCs w:val="20"/>
          <w:lang w:val="en-US"/>
        </w:rPr>
        <w:t>DATSUN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ON</w:t>
      </w:r>
      <w:r w:rsidRPr="003B564F">
        <w:rPr>
          <w:sz w:val="20"/>
          <w:szCs w:val="20"/>
        </w:rPr>
        <w:t>-</w:t>
      </w:r>
      <w:r w:rsidRPr="003B564F">
        <w:rPr>
          <w:sz w:val="20"/>
          <w:szCs w:val="20"/>
          <w:lang w:val="en-US"/>
        </w:rPr>
        <w:t>DO</w:t>
      </w:r>
      <w:r w:rsidRPr="003B564F">
        <w:rPr>
          <w:sz w:val="20"/>
          <w:szCs w:val="20"/>
        </w:rPr>
        <w:t xml:space="preserve">, 2018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</w:t>
      </w:r>
      <w:proofErr w:type="gramStart"/>
      <w:r w:rsidRPr="003B564F">
        <w:rPr>
          <w:sz w:val="20"/>
          <w:szCs w:val="20"/>
        </w:rPr>
        <w:t>г</w:t>
      </w:r>
      <w:proofErr w:type="gramEnd"/>
      <w:r w:rsidRPr="003B564F">
        <w:rPr>
          <w:sz w:val="20"/>
          <w:szCs w:val="20"/>
        </w:rPr>
        <w:t xml:space="preserve">/н Т729ХК22,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Z</w:t>
      </w:r>
      <w:r w:rsidRPr="003B564F">
        <w:rPr>
          <w:sz w:val="20"/>
          <w:szCs w:val="20"/>
        </w:rPr>
        <w:t>8</w:t>
      </w:r>
      <w:r w:rsidRPr="003B564F">
        <w:rPr>
          <w:sz w:val="20"/>
          <w:szCs w:val="20"/>
          <w:lang w:val="en-US"/>
        </w:rPr>
        <w:t>NBAABD</w:t>
      </w:r>
      <w:r w:rsidRPr="003B564F">
        <w:rPr>
          <w:sz w:val="20"/>
          <w:szCs w:val="20"/>
        </w:rPr>
        <w:t>0</w:t>
      </w:r>
      <w:r w:rsidRPr="003B564F">
        <w:rPr>
          <w:sz w:val="20"/>
          <w:szCs w:val="20"/>
          <w:lang w:val="en-US"/>
        </w:rPr>
        <w:t>K</w:t>
      </w:r>
      <w:r w:rsidRPr="003B564F">
        <w:rPr>
          <w:sz w:val="20"/>
          <w:szCs w:val="20"/>
        </w:rPr>
        <w:t xml:space="preserve">0099227, цвет: серый, по кузову имеются сколы, царапины, следы </w:t>
      </w:r>
      <w:r w:rsidR="00175F55">
        <w:rPr>
          <w:sz w:val="20"/>
          <w:szCs w:val="20"/>
        </w:rPr>
        <w:t>ржавчины. Начальная цена 406 509 руб. 1</w:t>
      </w:r>
      <w:r w:rsidRPr="003B564F">
        <w:rPr>
          <w:sz w:val="20"/>
          <w:szCs w:val="20"/>
        </w:rPr>
        <w:t>0 коп. (Чернев Д.В., залог, запрет на совершение регистрационных действий) (1422)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 xml:space="preserve">.   </w:t>
      </w:r>
    </w:p>
    <w:p w:rsidR="003B564F" w:rsidRPr="003B564F" w:rsidRDefault="003B564F" w:rsidP="003B564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Лот№5</w:t>
      </w:r>
      <w:r w:rsidRPr="003B564F">
        <w:rPr>
          <w:sz w:val="20"/>
          <w:szCs w:val="20"/>
        </w:rPr>
        <w:t xml:space="preserve"> Автомобиль БМВ Х5, 2008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</w:t>
      </w:r>
      <w:proofErr w:type="gramStart"/>
      <w:r w:rsidRPr="003B564F">
        <w:rPr>
          <w:sz w:val="20"/>
          <w:szCs w:val="20"/>
        </w:rPr>
        <w:t>г</w:t>
      </w:r>
      <w:proofErr w:type="gramEnd"/>
      <w:r w:rsidRPr="003B564F">
        <w:rPr>
          <w:sz w:val="20"/>
          <w:szCs w:val="20"/>
        </w:rPr>
        <w:t xml:space="preserve">/н О777РР22,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WBAFE</w:t>
      </w:r>
      <w:r w:rsidRPr="003B564F">
        <w:rPr>
          <w:sz w:val="20"/>
          <w:szCs w:val="20"/>
        </w:rPr>
        <w:t>81080</w:t>
      </w:r>
      <w:r w:rsidRPr="003B564F">
        <w:rPr>
          <w:sz w:val="20"/>
          <w:szCs w:val="20"/>
          <w:lang w:val="en-US"/>
        </w:rPr>
        <w:t>L</w:t>
      </w:r>
      <w:r w:rsidRPr="003B564F">
        <w:rPr>
          <w:sz w:val="20"/>
          <w:szCs w:val="20"/>
        </w:rPr>
        <w:t>093354, цвет: черный, по всему корпусу имеются царапины и следы коррозии, имеется вмятина возле бензобака, задняя левая дверь не закрывается на замок, автомобиль не заводится, документы отсутствуют. Начальная цена 1</w:t>
      </w:r>
      <w:r w:rsidR="00175F55">
        <w:rPr>
          <w:sz w:val="20"/>
          <w:szCs w:val="20"/>
          <w:lang w:val="en-US"/>
        </w:rPr>
        <w:t> </w:t>
      </w:r>
      <w:r w:rsidR="00175F55">
        <w:rPr>
          <w:sz w:val="20"/>
          <w:szCs w:val="20"/>
        </w:rPr>
        <w:t>178 100</w:t>
      </w:r>
      <w:r w:rsidRPr="003B564F">
        <w:rPr>
          <w:sz w:val="20"/>
          <w:szCs w:val="20"/>
        </w:rPr>
        <w:t xml:space="preserve"> руб. 00 коп. (Жданов А.В., запрет на совершение регистрационных действий) (1417)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>.</w:t>
      </w:r>
    </w:p>
    <w:p w:rsidR="003B564F" w:rsidRDefault="003B564F" w:rsidP="004E30AC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3B564F">
        <w:rPr>
          <w:b/>
          <w:sz w:val="20"/>
          <w:szCs w:val="20"/>
          <w:u w:val="single"/>
        </w:rPr>
        <w:t>Лот№6</w:t>
      </w:r>
      <w:r w:rsidRPr="003B564F">
        <w:rPr>
          <w:sz w:val="20"/>
          <w:szCs w:val="20"/>
        </w:rPr>
        <w:t xml:space="preserve"> Полуприцеп </w:t>
      </w:r>
      <w:proofErr w:type="spellStart"/>
      <w:r w:rsidRPr="003B564F">
        <w:rPr>
          <w:sz w:val="20"/>
          <w:szCs w:val="20"/>
        </w:rPr>
        <w:t>Шварцмюллер</w:t>
      </w:r>
      <w:proofErr w:type="spellEnd"/>
      <w:r w:rsidRPr="003B564F">
        <w:rPr>
          <w:sz w:val="20"/>
          <w:szCs w:val="20"/>
        </w:rPr>
        <w:t xml:space="preserve">, 2005 </w:t>
      </w:r>
      <w:proofErr w:type="spellStart"/>
      <w:r w:rsidRPr="003B564F">
        <w:rPr>
          <w:sz w:val="20"/>
          <w:szCs w:val="20"/>
        </w:rPr>
        <w:t>г.в</w:t>
      </w:r>
      <w:proofErr w:type="spellEnd"/>
      <w:r w:rsidRPr="003B564F">
        <w:rPr>
          <w:sz w:val="20"/>
          <w:szCs w:val="20"/>
        </w:rPr>
        <w:t xml:space="preserve">., </w:t>
      </w:r>
      <w:proofErr w:type="gramStart"/>
      <w:r w:rsidRPr="003B564F">
        <w:rPr>
          <w:sz w:val="20"/>
          <w:szCs w:val="20"/>
        </w:rPr>
        <w:t>г</w:t>
      </w:r>
      <w:proofErr w:type="gramEnd"/>
      <w:r w:rsidRPr="003B564F">
        <w:rPr>
          <w:sz w:val="20"/>
          <w:szCs w:val="20"/>
        </w:rPr>
        <w:t xml:space="preserve">/н АО 1258 22,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 w:rsidRPr="003B564F">
        <w:rPr>
          <w:sz w:val="20"/>
          <w:szCs w:val="20"/>
          <w:lang w:val="en-US"/>
        </w:rPr>
        <w:t>VAVSAP</w:t>
      </w:r>
      <w:r w:rsidRPr="003B564F">
        <w:rPr>
          <w:sz w:val="20"/>
          <w:szCs w:val="20"/>
        </w:rPr>
        <w:t>3385</w:t>
      </w:r>
      <w:r w:rsidRPr="003B564F">
        <w:rPr>
          <w:sz w:val="20"/>
          <w:szCs w:val="20"/>
          <w:lang w:val="en-US"/>
        </w:rPr>
        <w:t>H</w:t>
      </w:r>
      <w:r w:rsidR="00175F55">
        <w:rPr>
          <w:sz w:val="20"/>
          <w:szCs w:val="20"/>
        </w:rPr>
        <w:t>215868. Начальная цена 650 760</w:t>
      </w:r>
      <w:r w:rsidRPr="003B564F">
        <w:rPr>
          <w:sz w:val="20"/>
          <w:szCs w:val="20"/>
        </w:rPr>
        <w:t xml:space="preserve"> руб. 00 коп. (</w:t>
      </w:r>
      <w:proofErr w:type="spellStart"/>
      <w:r w:rsidRPr="003B564F">
        <w:rPr>
          <w:sz w:val="20"/>
          <w:szCs w:val="20"/>
        </w:rPr>
        <w:t>Василюк</w:t>
      </w:r>
      <w:proofErr w:type="spellEnd"/>
      <w:r w:rsidRPr="003B564F">
        <w:rPr>
          <w:sz w:val="20"/>
          <w:szCs w:val="20"/>
        </w:rPr>
        <w:t xml:space="preserve"> А.В., запрет на совершение регистрационных действий) (1368)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3B564F">
        <w:rPr>
          <w:sz w:val="20"/>
          <w:szCs w:val="20"/>
        </w:rPr>
        <w:t>.</w:t>
      </w:r>
    </w:p>
    <w:p w:rsidR="006777A2" w:rsidRDefault="006777A2" w:rsidP="006777A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72223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Тойота Авенсис,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Т775ОС150</w:t>
      </w:r>
      <w:r w:rsidRPr="003B564F">
        <w:rPr>
          <w:sz w:val="20"/>
          <w:szCs w:val="20"/>
        </w:rPr>
        <w:t xml:space="preserve">, </w:t>
      </w:r>
      <w:r w:rsidRPr="003B564F">
        <w:rPr>
          <w:sz w:val="20"/>
          <w:szCs w:val="20"/>
          <w:lang w:val="en-US"/>
        </w:rPr>
        <w:t>VIN</w:t>
      </w:r>
      <w:r w:rsidRPr="003B564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SB</w:t>
      </w:r>
      <w:r w:rsidRPr="006C087F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BR</w:t>
      </w:r>
      <w:r w:rsidRPr="006C087F">
        <w:rPr>
          <w:sz w:val="20"/>
          <w:szCs w:val="20"/>
        </w:rPr>
        <w:t>56</w:t>
      </w:r>
      <w:r>
        <w:rPr>
          <w:sz w:val="20"/>
          <w:szCs w:val="20"/>
          <w:lang w:val="en-US"/>
        </w:rPr>
        <w:t>L</w:t>
      </w:r>
      <w:r w:rsidRPr="006C087F">
        <w:rPr>
          <w:sz w:val="20"/>
          <w:szCs w:val="20"/>
        </w:rPr>
        <w:t>40</w:t>
      </w:r>
      <w:r>
        <w:rPr>
          <w:sz w:val="20"/>
          <w:szCs w:val="20"/>
          <w:lang w:val="en-US"/>
        </w:rPr>
        <w:t>E</w:t>
      </w:r>
      <w:r w:rsidRPr="006C087F">
        <w:rPr>
          <w:sz w:val="20"/>
          <w:szCs w:val="20"/>
        </w:rPr>
        <w:t>225333</w:t>
      </w:r>
      <w:r w:rsidR="00F72223">
        <w:rPr>
          <w:sz w:val="20"/>
          <w:szCs w:val="20"/>
        </w:rPr>
        <w:t>, цвет: темно-зеленый</w:t>
      </w:r>
      <w:r>
        <w:rPr>
          <w:sz w:val="20"/>
          <w:szCs w:val="20"/>
        </w:rPr>
        <w:t xml:space="preserve">. Начальная цена 645 100 руб. 00 коп. (Бондарев С.Е., залог, </w:t>
      </w:r>
      <w:r w:rsidRPr="003B564F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(1767</w:t>
      </w:r>
      <w:r w:rsidRPr="003B564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22B3" w:rsidRPr="00A52E91" w:rsidRDefault="00BB22B3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3B564F">
        <w:rPr>
          <w:b/>
          <w:color w:val="000000" w:themeColor="text1"/>
          <w:sz w:val="20"/>
          <w:szCs w:val="20"/>
        </w:rPr>
        <w:t>не позднее 14 ок</w:t>
      </w:r>
      <w:r w:rsidR="007779FE">
        <w:rPr>
          <w:b/>
          <w:color w:val="000000" w:themeColor="text1"/>
          <w:sz w:val="20"/>
          <w:szCs w:val="20"/>
        </w:rPr>
        <w:t>тября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8" w:history="1">
        <w:r w:rsidR="005F61A1" w:rsidRPr="00755D52">
          <w:rPr>
            <w:rStyle w:val="a3"/>
            <w:sz w:val="20"/>
            <w:szCs w:val="20"/>
          </w:rPr>
          <w:t>https://www.tektorg.ru/</w:t>
        </w:r>
      </w:hyperlink>
      <w:r w:rsidR="005F61A1" w:rsidRPr="00DB1213">
        <w:rPr>
          <w:iCs/>
          <w:sz w:val="20"/>
          <w:szCs w:val="20"/>
        </w:rPr>
        <w:t>.</w:t>
      </w:r>
      <w:r w:rsidR="005F61A1">
        <w:rPr>
          <w:iCs/>
          <w:sz w:val="20"/>
          <w:szCs w:val="20"/>
        </w:rPr>
        <w:t xml:space="preserve">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Pr="003B2B5F">
        <w:rPr>
          <w:sz w:val="20"/>
          <w:szCs w:val="20"/>
        </w:rPr>
        <w:t>торговую площадку в соответствии с регламентами ЭТП АО «ТЭК-Торг», размещенными</w:t>
      </w:r>
      <w:r>
        <w:rPr>
          <w:sz w:val="20"/>
          <w:szCs w:val="20"/>
        </w:rPr>
        <w:t xml:space="preserve"> на сайте</w:t>
      </w:r>
      <w:r w:rsidRPr="003B2B5F">
        <w:rPr>
          <w:sz w:val="20"/>
          <w:szCs w:val="20"/>
        </w:rPr>
        <w:t xml:space="preserve"> </w:t>
      </w:r>
      <w:hyperlink r:id="rId9" w:history="1">
        <w:r w:rsidRPr="00755D52">
          <w:rPr>
            <w:rStyle w:val="a3"/>
            <w:sz w:val="20"/>
            <w:szCs w:val="20"/>
          </w:rPr>
          <w:t>https://www.tektorg.ru/</w:t>
        </w:r>
      </w:hyperlink>
      <w:r>
        <w:rPr>
          <w:sz w:val="20"/>
          <w:szCs w:val="20"/>
        </w:rPr>
        <w:t xml:space="preserve"> </w:t>
      </w:r>
      <w:r w:rsidRPr="003B2B5F">
        <w:rPr>
          <w:sz w:val="20"/>
          <w:szCs w:val="20"/>
        </w:rPr>
        <w:t xml:space="preserve">в секции «Продажа имущества», и иными нормативными документами торговой площадки. </w:t>
      </w:r>
    </w:p>
    <w:p w:rsidR="005F61A1" w:rsidRPr="003B2B5F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B2B5F">
        <w:rPr>
          <w:sz w:val="20"/>
          <w:szCs w:val="20"/>
        </w:rPr>
        <w:t>Информация о вознаграждении оператора ЭТП размещена в сети Интернет по адресу https://www.tektorg.ru/ в разделе «Тарифы».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</w:t>
      </w:r>
      <w:r w:rsidRPr="003B2B5F">
        <w:rPr>
          <w:sz w:val="20"/>
          <w:szCs w:val="20"/>
        </w:rPr>
        <w:t>по реквизитам торговой площадки ЭТП АО «ТЭК-Торг». Задаток вносится одним платежом в соответствии с регламентом ЭТП</w:t>
      </w:r>
      <w:r>
        <w:rPr>
          <w:sz w:val="20"/>
          <w:szCs w:val="20"/>
        </w:rPr>
        <w:t xml:space="preserve"> АО «ТЭК-Торг», размещенном на сайте</w:t>
      </w:r>
      <w:r w:rsidRPr="003B2B5F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3B2B5F">
        <w:rPr>
          <w:sz w:val="20"/>
          <w:szCs w:val="20"/>
        </w:rPr>
        <w:t>р</w:t>
      </w:r>
      <w:proofErr w:type="gramEnd"/>
      <w:r w:rsidRPr="003B2B5F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</w:t>
      </w:r>
      <w:r>
        <w:rPr>
          <w:sz w:val="20"/>
          <w:szCs w:val="20"/>
        </w:rPr>
        <w:t>ия денежных средств на субсчет Организатора торгов.</w:t>
      </w:r>
      <w:r w:rsidRPr="003B2B5F">
        <w:rPr>
          <w:sz w:val="20"/>
          <w:szCs w:val="20"/>
        </w:rPr>
        <w:t xml:space="preserve"> 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3434D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  <w:r>
        <w:rPr>
          <w:sz w:val="20"/>
          <w:szCs w:val="20"/>
        </w:rPr>
        <w:t xml:space="preserve"> </w:t>
      </w:r>
      <w:r w:rsidRPr="003B2B5F">
        <w:rPr>
          <w:sz w:val="20"/>
          <w:szCs w:val="20"/>
        </w:rPr>
        <w:t>Задаток возвращается в течение пяти дней согласно регламенту ЭТП, в прямо предусмотренных законом случаях.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 xml:space="preserve">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5F61A1" w:rsidRDefault="005F61A1" w:rsidP="005F61A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F3434D">
        <w:rPr>
          <w:sz w:val="20"/>
          <w:szCs w:val="20"/>
        </w:rPr>
        <w:t>https://www.tektorg.ru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75F55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B564F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5F61A1"/>
    <w:rsid w:val="00603AF0"/>
    <w:rsid w:val="006110A3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777A2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087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22B3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2223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B33-4821-46D3-908B-46D65C2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342</cp:revision>
  <cp:lastPrinted>2019-09-06T02:18:00Z</cp:lastPrinted>
  <dcterms:created xsi:type="dcterms:W3CDTF">2019-09-09T04:07:00Z</dcterms:created>
  <dcterms:modified xsi:type="dcterms:W3CDTF">2022-09-21T08:45:00Z</dcterms:modified>
</cp:coreProperties>
</file>