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90" w:rsidRPr="00155BE2" w:rsidRDefault="00FA5C90" w:rsidP="00FA5C90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06.10.2022</w:t>
      </w:r>
    </w:p>
    <w:p w:rsidR="00FA5C90" w:rsidRPr="00155BE2" w:rsidRDefault="00FA5C90" w:rsidP="00FA5C90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:rsidR="00FA5C90" w:rsidRDefault="00FA5C90" w:rsidP="00FA5C90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:rsidR="00FA5C90" w:rsidRPr="00155BE2" w:rsidRDefault="00FA5C90" w:rsidP="00FA5C90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:rsidR="00FA5C90" w:rsidRPr="00155BE2" w:rsidRDefault="00FA5C90" w:rsidP="00FA5C90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>– постановления судебных приставов-исполнителей структурных подразделений УФССП России по Алтайскому краю о передаче арестованного имущества на торги.</w:t>
      </w:r>
    </w:p>
    <w:p w:rsidR="00FA5C90" w:rsidRPr="00A120F2" w:rsidRDefault="00FA5C90" w:rsidP="00FA5C9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Дата начала приема заявок на </w:t>
      </w:r>
      <w:r w:rsidRPr="00DA1A2B">
        <w:rPr>
          <w:iCs/>
          <w:sz w:val="20"/>
          <w:szCs w:val="20"/>
        </w:rPr>
        <w:t xml:space="preserve">участие </w:t>
      </w:r>
      <w:r w:rsidRPr="00DA1A2B">
        <w:rPr>
          <w:bCs/>
          <w:iCs/>
          <w:sz w:val="20"/>
          <w:szCs w:val="20"/>
        </w:rPr>
        <w:t>в аукционе –</w:t>
      </w:r>
      <w:r>
        <w:rPr>
          <w:bCs/>
          <w:iCs/>
          <w:sz w:val="20"/>
          <w:szCs w:val="20"/>
        </w:rPr>
        <w:t xml:space="preserve"> </w:t>
      </w:r>
      <w:r w:rsidRPr="009852E1">
        <w:rPr>
          <w:b/>
          <w:bCs/>
          <w:iCs/>
          <w:sz w:val="20"/>
          <w:szCs w:val="20"/>
        </w:rPr>
        <w:t>07.10.2022</w:t>
      </w:r>
      <w:bookmarkStart w:id="0" w:name="_GoBack"/>
      <w:bookmarkEnd w:id="0"/>
      <w:r>
        <w:rPr>
          <w:bCs/>
          <w:iCs/>
          <w:sz w:val="20"/>
          <w:szCs w:val="20"/>
        </w:rPr>
        <w:t xml:space="preserve"> </w:t>
      </w:r>
      <w:r w:rsidRPr="00DA1A2B">
        <w:rPr>
          <w:b/>
          <w:bCs/>
          <w:iCs/>
          <w:sz w:val="20"/>
          <w:szCs w:val="20"/>
        </w:rPr>
        <w:t>с 07 час. 00 мин. по московскому времени</w:t>
      </w:r>
      <w:r w:rsidRPr="00DA1A2B">
        <w:rPr>
          <w:iCs/>
          <w:sz w:val="20"/>
          <w:szCs w:val="20"/>
        </w:rPr>
        <w:t>, дата окончания –</w:t>
      </w:r>
      <w:r>
        <w:rPr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 xml:space="preserve">02.11.2022 </w:t>
      </w:r>
      <w:r w:rsidRPr="00DA1A2B">
        <w:rPr>
          <w:b/>
          <w:iCs/>
          <w:sz w:val="20"/>
          <w:szCs w:val="20"/>
        </w:rPr>
        <w:t xml:space="preserve">до </w:t>
      </w:r>
      <w:r w:rsidRPr="00A120F2">
        <w:rPr>
          <w:b/>
          <w:iCs/>
          <w:sz w:val="20"/>
          <w:szCs w:val="20"/>
        </w:rPr>
        <w:t>07 час. 00 мин. по московскому времени</w:t>
      </w:r>
      <w:r w:rsidRPr="00A120F2">
        <w:rPr>
          <w:iCs/>
          <w:sz w:val="20"/>
          <w:szCs w:val="20"/>
        </w:rPr>
        <w:t>.</w:t>
      </w:r>
    </w:p>
    <w:p w:rsidR="00FA5C90" w:rsidRDefault="00FA5C90" w:rsidP="00FA5C90">
      <w:pPr>
        <w:shd w:val="clear" w:color="auto" w:fill="FFFFFF"/>
        <w:tabs>
          <w:tab w:val="left" w:pos="298"/>
        </w:tabs>
        <w:ind w:firstLine="567"/>
        <w:jc w:val="both"/>
      </w:pPr>
      <w:r w:rsidRPr="00A120F2">
        <w:rPr>
          <w:iCs/>
          <w:sz w:val="20"/>
          <w:szCs w:val="20"/>
        </w:rPr>
        <w:t xml:space="preserve">Заявки подаются через универсальную торговую площадку </w:t>
      </w:r>
      <w:r w:rsidRPr="00A120F2">
        <w:rPr>
          <w:sz w:val="20"/>
          <w:szCs w:val="20"/>
        </w:rPr>
        <w:t xml:space="preserve">АО «ТЭК-Торг» </w:t>
      </w:r>
      <w:r w:rsidRPr="00A120F2">
        <w:rPr>
          <w:iCs/>
          <w:sz w:val="20"/>
          <w:szCs w:val="20"/>
        </w:rPr>
        <w:t xml:space="preserve">в </w:t>
      </w:r>
      <w:r w:rsidRPr="00A120F2">
        <w:rPr>
          <w:bCs/>
          <w:sz w:val="20"/>
          <w:szCs w:val="20"/>
        </w:rPr>
        <w:t xml:space="preserve">соответствии с аукционной документацией, размещенной на сайте </w:t>
      </w:r>
      <w:hyperlink r:id="rId6" w:history="1">
        <w:r w:rsidRPr="00A120F2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="000B20A9">
        <w:rPr>
          <w:rStyle w:val="a3"/>
          <w:bCs/>
          <w:color w:val="auto"/>
          <w:sz w:val="20"/>
          <w:szCs w:val="20"/>
          <w:u w:val="none"/>
        </w:rPr>
        <w:t xml:space="preserve"> </w:t>
      </w:r>
      <w:r w:rsidR="000B20A9" w:rsidRPr="000B20A9">
        <w:rPr>
          <w:rStyle w:val="a3"/>
          <w:bCs/>
          <w:color w:val="auto"/>
          <w:sz w:val="20"/>
          <w:szCs w:val="20"/>
          <w:highlight w:val="cyan"/>
          <w:u w:val="none"/>
        </w:rPr>
        <w:t>22000080430000000059</w:t>
      </w:r>
      <w:r w:rsidRPr="00A120F2">
        <w:rPr>
          <w:sz w:val="20"/>
          <w:szCs w:val="20"/>
        </w:rPr>
        <w:t xml:space="preserve">, </w:t>
      </w:r>
      <w:r w:rsidRPr="00A120F2">
        <w:rPr>
          <w:bCs/>
          <w:sz w:val="20"/>
          <w:szCs w:val="20"/>
        </w:rPr>
        <w:t xml:space="preserve">на сайте торговой платформы </w:t>
      </w:r>
      <w:hyperlink r:id="rId7" w:history="1">
        <w:r w:rsidRPr="00941CEC">
          <w:rPr>
            <w:rStyle w:val="a3"/>
            <w:color w:val="auto"/>
            <w:sz w:val="20"/>
            <w:szCs w:val="20"/>
            <w:u w:val="none"/>
          </w:rPr>
          <w:t>https://www.tektorg.ru/</w:t>
        </w:r>
      </w:hyperlink>
      <w:r w:rsidR="00A65A16">
        <w:rPr>
          <w:rStyle w:val="a3"/>
          <w:color w:val="auto"/>
          <w:sz w:val="20"/>
          <w:szCs w:val="20"/>
          <w:u w:val="none"/>
        </w:rPr>
        <w:t xml:space="preserve"> </w:t>
      </w:r>
      <w:r w:rsidR="00A65A16" w:rsidRPr="00A65A16">
        <w:rPr>
          <w:rStyle w:val="a3"/>
          <w:color w:val="auto"/>
          <w:sz w:val="20"/>
          <w:szCs w:val="20"/>
          <w:highlight w:val="cyan"/>
          <w:u w:val="none"/>
        </w:rPr>
        <w:t>ПИ210046</w:t>
      </w:r>
    </w:p>
    <w:p w:rsidR="00FA5C90" w:rsidRPr="00A120F2" w:rsidRDefault="00FA5C90" w:rsidP="00FA5C9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A120F2"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03</w:t>
      </w:r>
      <w:r w:rsidRPr="00A120F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11</w:t>
      </w:r>
      <w:r w:rsidRPr="00A120F2">
        <w:rPr>
          <w:b/>
          <w:sz w:val="20"/>
          <w:szCs w:val="20"/>
        </w:rPr>
        <w:t xml:space="preserve">.2022 не позднее 11 час. 00 мин. </w:t>
      </w:r>
      <w:r w:rsidRPr="00A120F2">
        <w:rPr>
          <w:b/>
          <w:bCs/>
          <w:sz w:val="20"/>
          <w:szCs w:val="20"/>
        </w:rPr>
        <w:t xml:space="preserve">по московскому времени </w:t>
      </w:r>
      <w:r w:rsidRPr="00A120F2">
        <w:rPr>
          <w:sz w:val="20"/>
          <w:szCs w:val="20"/>
        </w:rPr>
        <w:t>по месту нахождения организатора торгов</w:t>
      </w:r>
      <w:r w:rsidRPr="00A120F2">
        <w:rPr>
          <w:bCs/>
          <w:iCs/>
          <w:sz w:val="20"/>
          <w:szCs w:val="20"/>
        </w:rPr>
        <w:t>.</w:t>
      </w:r>
    </w:p>
    <w:p w:rsidR="00FA5C90" w:rsidRPr="00A120F2" w:rsidRDefault="00FA5C90" w:rsidP="00FA5C9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120F2">
        <w:rPr>
          <w:bCs/>
          <w:iCs/>
          <w:sz w:val="20"/>
          <w:szCs w:val="20"/>
        </w:rPr>
        <w:t xml:space="preserve">Дата проведения </w:t>
      </w:r>
      <w:r>
        <w:rPr>
          <w:b/>
          <w:bCs/>
          <w:iCs/>
          <w:sz w:val="20"/>
          <w:szCs w:val="20"/>
        </w:rPr>
        <w:t>07.11</w:t>
      </w:r>
      <w:r w:rsidRPr="00A120F2">
        <w:rPr>
          <w:b/>
          <w:bCs/>
          <w:iCs/>
          <w:sz w:val="20"/>
          <w:szCs w:val="20"/>
        </w:rPr>
        <w:t>.2022 в 07 час. 00 мин. по московскому времени</w:t>
      </w:r>
      <w:r w:rsidRPr="00A120F2">
        <w:rPr>
          <w:bCs/>
          <w:iCs/>
          <w:sz w:val="20"/>
          <w:szCs w:val="20"/>
        </w:rPr>
        <w:t xml:space="preserve">. Торги проводятся в форме электронного аукциона на торговой площадке в разделе «Продажа имущества», находящейся в сети интернет по адресу </w:t>
      </w:r>
      <w:r w:rsidRPr="00A120F2">
        <w:rPr>
          <w:sz w:val="20"/>
          <w:szCs w:val="20"/>
        </w:rPr>
        <w:t>https://www.tektorg.ru/</w:t>
      </w:r>
    </w:p>
    <w:p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:rsidR="00EE7194" w:rsidRPr="00891AEA" w:rsidRDefault="00EE7194" w:rsidP="00B62FF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:rsidR="00FA5C90" w:rsidRDefault="00B62FF3" w:rsidP="0084474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91AEA">
        <w:rPr>
          <w:b/>
          <w:sz w:val="20"/>
          <w:szCs w:val="20"/>
          <w:u w:val="single"/>
        </w:rPr>
        <w:t>Лот№1</w:t>
      </w:r>
      <w:r w:rsidR="00891AEA" w:rsidRPr="00891AEA">
        <w:rPr>
          <w:sz w:val="20"/>
          <w:szCs w:val="20"/>
        </w:rPr>
        <w:t xml:space="preserve"> </w:t>
      </w:r>
      <w:r w:rsidR="0084474C" w:rsidRPr="0084474C">
        <w:rPr>
          <w:sz w:val="20"/>
          <w:szCs w:val="20"/>
        </w:rPr>
        <w:t>1/2 доли в нежилом помещении</w:t>
      </w:r>
      <w:r w:rsidR="0084474C">
        <w:rPr>
          <w:sz w:val="20"/>
          <w:szCs w:val="20"/>
        </w:rPr>
        <w:t xml:space="preserve">, площадь </w:t>
      </w:r>
      <w:r w:rsidR="0084474C" w:rsidRPr="0084474C">
        <w:rPr>
          <w:sz w:val="20"/>
          <w:szCs w:val="20"/>
        </w:rPr>
        <w:t xml:space="preserve">18,5 </w:t>
      </w:r>
      <w:proofErr w:type="spellStart"/>
      <w:r w:rsidR="0084474C" w:rsidRPr="0084474C">
        <w:rPr>
          <w:sz w:val="20"/>
          <w:szCs w:val="20"/>
        </w:rPr>
        <w:t>кв.м</w:t>
      </w:r>
      <w:proofErr w:type="spellEnd"/>
      <w:r w:rsidR="0084474C" w:rsidRPr="0084474C">
        <w:rPr>
          <w:sz w:val="20"/>
          <w:szCs w:val="20"/>
        </w:rPr>
        <w:t>.</w:t>
      </w:r>
      <w:r w:rsidR="0084474C">
        <w:rPr>
          <w:sz w:val="20"/>
          <w:szCs w:val="20"/>
        </w:rPr>
        <w:t>, кадастровый № 22:63:010632:383, а</w:t>
      </w:r>
      <w:r w:rsidR="0084474C" w:rsidRPr="0084474C">
        <w:rPr>
          <w:sz w:val="20"/>
          <w:szCs w:val="20"/>
        </w:rPr>
        <w:t>дрес</w:t>
      </w:r>
      <w:r w:rsidR="0084474C">
        <w:rPr>
          <w:sz w:val="20"/>
          <w:szCs w:val="20"/>
        </w:rPr>
        <w:t xml:space="preserve">: </w:t>
      </w:r>
      <w:proofErr w:type="gramStart"/>
      <w:r w:rsidR="0084474C">
        <w:rPr>
          <w:sz w:val="20"/>
          <w:szCs w:val="20"/>
        </w:rPr>
        <w:t xml:space="preserve">Алтайский край, </w:t>
      </w:r>
      <w:r w:rsidR="0084474C" w:rsidRPr="0084474C">
        <w:rPr>
          <w:sz w:val="20"/>
          <w:szCs w:val="20"/>
        </w:rPr>
        <w:t>г. Барнаул, ул. Малахова, д. 81/ул. Советской Армии, д. 166а, бокс 126, ПГСК-797</w:t>
      </w:r>
      <w:r w:rsidR="0084474C">
        <w:rPr>
          <w:sz w:val="20"/>
          <w:szCs w:val="20"/>
        </w:rPr>
        <w:t>.</w:t>
      </w:r>
      <w:proofErr w:type="gramEnd"/>
      <w:r w:rsidR="0084474C">
        <w:rPr>
          <w:sz w:val="20"/>
          <w:szCs w:val="20"/>
        </w:rPr>
        <w:t xml:space="preserve"> Начальная цена </w:t>
      </w:r>
      <w:r w:rsidR="0084474C" w:rsidRPr="0084474C">
        <w:rPr>
          <w:sz w:val="20"/>
          <w:szCs w:val="20"/>
        </w:rPr>
        <w:t>285</w:t>
      </w:r>
      <w:r w:rsidR="0084474C">
        <w:rPr>
          <w:sz w:val="20"/>
          <w:szCs w:val="20"/>
        </w:rPr>
        <w:t> </w:t>
      </w:r>
      <w:r w:rsidR="0084474C" w:rsidRPr="0084474C">
        <w:rPr>
          <w:sz w:val="20"/>
          <w:szCs w:val="20"/>
        </w:rPr>
        <w:t>465</w:t>
      </w:r>
      <w:r w:rsidR="0084474C">
        <w:rPr>
          <w:sz w:val="20"/>
          <w:szCs w:val="20"/>
        </w:rPr>
        <w:t xml:space="preserve"> руб. (Артеменко Л.А., Артеменко А.А., </w:t>
      </w:r>
      <w:r w:rsidR="0084474C" w:rsidRPr="0084474C">
        <w:rPr>
          <w:sz w:val="20"/>
          <w:szCs w:val="20"/>
        </w:rPr>
        <w:t xml:space="preserve">арест, </w:t>
      </w:r>
      <w:r w:rsidR="0084474C">
        <w:rPr>
          <w:sz w:val="20"/>
          <w:szCs w:val="20"/>
        </w:rPr>
        <w:t>запрещения регистрации) (1977)</w:t>
      </w:r>
    </w:p>
    <w:p w:rsidR="0084474C" w:rsidRDefault="0084474C" w:rsidP="0084474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4474C">
        <w:rPr>
          <w:b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Pr="0084474C">
        <w:rPr>
          <w:sz w:val="20"/>
          <w:szCs w:val="20"/>
        </w:rPr>
        <w:t>2/3 доли в квартире</w:t>
      </w:r>
      <w:r>
        <w:rPr>
          <w:sz w:val="20"/>
          <w:szCs w:val="20"/>
        </w:rPr>
        <w:t xml:space="preserve">, площадь 14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кадастровый №</w:t>
      </w:r>
      <w:r w:rsidRPr="0084474C">
        <w:rPr>
          <w:sz w:val="20"/>
          <w:szCs w:val="20"/>
        </w:rPr>
        <w:t xml:space="preserve"> 22:63:030505:2312</w:t>
      </w:r>
      <w:r>
        <w:rPr>
          <w:sz w:val="20"/>
          <w:szCs w:val="20"/>
        </w:rPr>
        <w:t>, а</w:t>
      </w:r>
      <w:r w:rsidRPr="0084474C">
        <w:rPr>
          <w:sz w:val="20"/>
          <w:szCs w:val="20"/>
        </w:rPr>
        <w:t>дрес</w:t>
      </w:r>
      <w:r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Алтайский край,</w:t>
      </w:r>
      <w:r w:rsidRPr="0084474C">
        <w:rPr>
          <w:sz w:val="20"/>
          <w:szCs w:val="20"/>
        </w:rPr>
        <w:t xml:space="preserve"> г. Барнаул, ул. Новосибирская, д. 38, корп. 2, кв. 38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Начальная цена 487 000 руб. (Гончарова Е.А., </w:t>
      </w:r>
      <w:r w:rsidRPr="0084474C">
        <w:rPr>
          <w:sz w:val="20"/>
          <w:szCs w:val="20"/>
        </w:rPr>
        <w:t>Гончаров Ю.А., Гончаров Б.Н.</w:t>
      </w:r>
      <w:r>
        <w:rPr>
          <w:sz w:val="20"/>
          <w:szCs w:val="20"/>
        </w:rPr>
        <w:t>, арест, запрещения регистрации) (1945)</w:t>
      </w:r>
    </w:p>
    <w:p w:rsidR="00BE6477" w:rsidRPr="00BE6477" w:rsidRDefault="0084474C" w:rsidP="00BE647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E6477">
        <w:rPr>
          <w:b/>
          <w:sz w:val="20"/>
          <w:szCs w:val="20"/>
          <w:u w:val="single"/>
        </w:rPr>
        <w:t>Лот№3</w:t>
      </w:r>
      <w:r>
        <w:rPr>
          <w:sz w:val="20"/>
          <w:szCs w:val="20"/>
        </w:rPr>
        <w:t xml:space="preserve"> </w:t>
      </w:r>
      <w:r w:rsidR="00BE6477" w:rsidRPr="00BE6477">
        <w:rPr>
          <w:sz w:val="20"/>
          <w:szCs w:val="20"/>
        </w:rPr>
        <w:t xml:space="preserve">Нежилое помещение, кадастровый № 22:63:030328:353, площадь 47,70 </w:t>
      </w:r>
      <w:proofErr w:type="spellStart"/>
      <w:r w:rsidR="00BE6477" w:rsidRPr="00BE6477">
        <w:rPr>
          <w:sz w:val="20"/>
          <w:szCs w:val="20"/>
        </w:rPr>
        <w:t>кв.м</w:t>
      </w:r>
      <w:proofErr w:type="spellEnd"/>
      <w:r w:rsidR="00BE6477" w:rsidRPr="00BE6477">
        <w:rPr>
          <w:sz w:val="20"/>
          <w:szCs w:val="20"/>
        </w:rPr>
        <w:t xml:space="preserve">., адрес: Алтайский край, г. Барнаул, ул. Попова, 258В. Начальная цена </w:t>
      </w:r>
      <w:r w:rsidR="00BE6477">
        <w:rPr>
          <w:sz w:val="20"/>
          <w:szCs w:val="20"/>
        </w:rPr>
        <w:t>1 501 100</w:t>
      </w:r>
      <w:r w:rsidR="00BE6477" w:rsidRPr="00BE6477">
        <w:rPr>
          <w:sz w:val="20"/>
          <w:szCs w:val="20"/>
        </w:rPr>
        <w:t xml:space="preserve"> руб. (</w:t>
      </w:r>
      <w:proofErr w:type="spellStart"/>
      <w:r w:rsidR="00BE6477" w:rsidRPr="00BE6477">
        <w:rPr>
          <w:sz w:val="20"/>
          <w:szCs w:val="20"/>
        </w:rPr>
        <w:t>Шипачева</w:t>
      </w:r>
      <w:proofErr w:type="spellEnd"/>
      <w:r w:rsidR="00BE6477" w:rsidRPr="00BE6477">
        <w:rPr>
          <w:sz w:val="20"/>
          <w:szCs w:val="20"/>
        </w:rPr>
        <w:t xml:space="preserve"> М.Г., аресты, запрещения регистрации) (1534)</w:t>
      </w:r>
      <w:r w:rsidR="00BE6477">
        <w:rPr>
          <w:sz w:val="20"/>
          <w:szCs w:val="20"/>
        </w:rPr>
        <w:t xml:space="preserve"> (повторные)</w:t>
      </w:r>
    </w:p>
    <w:p w:rsidR="00BE6477" w:rsidRDefault="00BE6477" w:rsidP="00BE647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proofErr w:type="gramStart"/>
      <w:r w:rsidRPr="00BE6477">
        <w:rPr>
          <w:b/>
          <w:sz w:val="20"/>
          <w:szCs w:val="20"/>
          <w:u w:val="single"/>
        </w:rPr>
        <w:t>Лот№4</w:t>
      </w:r>
      <w:r w:rsidRPr="00BE6477">
        <w:rPr>
          <w:sz w:val="20"/>
          <w:szCs w:val="20"/>
        </w:rPr>
        <w:t xml:space="preserve"> 1/4 доля в праве собственности на жилой дом, 1960 </w:t>
      </w:r>
      <w:proofErr w:type="spellStart"/>
      <w:r w:rsidRPr="00BE6477">
        <w:rPr>
          <w:sz w:val="20"/>
          <w:szCs w:val="20"/>
        </w:rPr>
        <w:t>г.п</w:t>
      </w:r>
      <w:proofErr w:type="spellEnd"/>
      <w:r w:rsidRPr="00BE6477">
        <w:rPr>
          <w:sz w:val="20"/>
          <w:szCs w:val="20"/>
        </w:rPr>
        <w:t xml:space="preserve">., кадастровый № 22:60:120201:574, площадь 51,1 </w:t>
      </w:r>
      <w:proofErr w:type="spellStart"/>
      <w:r w:rsidRPr="00BE6477">
        <w:rPr>
          <w:sz w:val="20"/>
          <w:szCs w:val="20"/>
        </w:rPr>
        <w:t>кв.м</w:t>
      </w:r>
      <w:proofErr w:type="spellEnd"/>
      <w:r w:rsidRPr="00BE6477">
        <w:rPr>
          <w:sz w:val="20"/>
          <w:szCs w:val="20"/>
        </w:rPr>
        <w:t xml:space="preserve">. и 1/4 доля в праве собственности на земельный участок, земли населенных пунктов для ведения личного подсобного хозяйства, кадастровый № 22:60:120201:4, площадь 5800 </w:t>
      </w:r>
      <w:proofErr w:type="spellStart"/>
      <w:r w:rsidRPr="00BE6477">
        <w:rPr>
          <w:sz w:val="20"/>
          <w:szCs w:val="20"/>
        </w:rPr>
        <w:t>кв.м</w:t>
      </w:r>
      <w:proofErr w:type="spellEnd"/>
      <w:r w:rsidRPr="00BE6477">
        <w:rPr>
          <w:sz w:val="20"/>
          <w:szCs w:val="20"/>
        </w:rPr>
        <w:t>., адрес:</w:t>
      </w:r>
      <w:proofErr w:type="gramEnd"/>
      <w:r w:rsidRPr="00BE6477">
        <w:rPr>
          <w:sz w:val="20"/>
          <w:szCs w:val="20"/>
        </w:rPr>
        <w:t xml:space="preserve"> Алтайский край, </w:t>
      </w:r>
      <w:proofErr w:type="spellStart"/>
      <w:r w:rsidRPr="00BE6477">
        <w:rPr>
          <w:sz w:val="20"/>
          <w:szCs w:val="20"/>
        </w:rPr>
        <w:t>Шипуновский</w:t>
      </w:r>
      <w:proofErr w:type="spellEnd"/>
      <w:r w:rsidRPr="00BE6477">
        <w:rPr>
          <w:sz w:val="20"/>
          <w:szCs w:val="20"/>
        </w:rPr>
        <w:t xml:space="preserve"> р-он, с. </w:t>
      </w:r>
      <w:proofErr w:type="spellStart"/>
      <w:r w:rsidRPr="00BE6477">
        <w:rPr>
          <w:sz w:val="20"/>
          <w:szCs w:val="20"/>
        </w:rPr>
        <w:t>Хлопуново</w:t>
      </w:r>
      <w:proofErr w:type="spellEnd"/>
      <w:r w:rsidRPr="00BE6477">
        <w:rPr>
          <w:sz w:val="20"/>
          <w:szCs w:val="20"/>
        </w:rPr>
        <w:t xml:space="preserve">, ул. Мамонтова, д. 64. Начальная цена </w:t>
      </w:r>
      <w:r>
        <w:rPr>
          <w:sz w:val="20"/>
          <w:szCs w:val="20"/>
        </w:rPr>
        <w:t>95 340,25</w:t>
      </w:r>
      <w:r w:rsidRPr="00BE6477">
        <w:rPr>
          <w:sz w:val="20"/>
          <w:szCs w:val="20"/>
        </w:rPr>
        <w:t xml:space="preserve"> руб. (Куклина Н.В., Куклин А.В., Куклин В.С. ипотека, запрещения регистрации) (1526)</w:t>
      </w:r>
      <w:r>
        <w:rPr>
          <w:sz w:val="20"/>
          <w:szCs w:val="20"/>
        </w:rPr>
        <w:t xml:space="preserve"> (повторные)</w:t>
      </w:r>
    </w:p>
    <w:p w:rsidR="00BE6477" w:rsidRDefault="00BE6477" w:rsidP="00BE647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E6477">
        <w:rPr>
          <w:b/>
          <w:sz w:val="20"/>
          <w:szCs w:val="20"/>
          <w:u w:val="single"/>
        </w:rPr>
        <w:t>Лот№5</w:t>
      </w:r>
      <w:r w:rsidRPr="00BE6477">
        <w:rPr>
          <w:sz w:val="20"/>
          <w:szCs w:val="20"/>
        </w:rPr>
        <w:t xml:space="preserve"> Жилое помещение, кадастровый № 22:63:030508:324, площадь 48,6 </w:t>
      </w:r>
      <w:proofErr w:type="spellStart"/>
      <w:r w:rsidRPr="00BE6477">
        <w:rPr>
          <w:sz w:val="20"/>
          <w:szCs w:val="20"/>
        </w:rPr>
        <w:t>кв.м</w:t>
      </w:r>
      <w:proofErr w:type="spellEnd"/>
      <w:r w:rsidRPr="00BE6477">
        <w:rPr>
          <w:sz w:val="20"/>
          <w:szCs w:val="20"/>
        </w:rPr>
        <w:t xml:space="preserve">., адрес: Алтайский край, г. Барнаул, ул. </w:t>
      </w:r>
      <w:proofErr w:type="spellStart"/>
      <w:r w:rsidRPr="00BE6477">
        <w:rPr>
          <w:sz w:val="20"/>
          <w:szCs w:val="20"/>
        </w:rPr>
        <w:t>Куета</w:t>
      </w:r>
      <w:proofErr w:type="spellEnd"/>
      <w:r w:rsidRPr="00BE6477">
        <w:rPr>
          <w:sz w:val="20"/>
          <w:szCs w:val="20"/>
        </w:rPr>
        <w:t xml:space="preserve">, д. 57а, кв. 12. Начальная цена </w:t>
      </w:r>
      <w:r>
        <w:rPr>
          <w:sz w:val="20"/>
          <w:szCs w:val="20"/>
        </w:rPr>
        <w:t>1 898 900</w:t>
      </w:r>
      <w:r w:rsidRPr="00BE6477">
        <w:rPr>
          <w:sz w:val="20"/>
          <w:szCs w:val="20"/>
        </w:rPr>
        <w:t xml:space="preserve"> руб. (Андрусенко Н.П., запрещения регистрации) (1490)</w:t>
      </w:r>
      <w:r>
        <w:rPr>
          <w:sz w:val="20"/>
          <w:szCs w:val="20"/>
        </w:rPr>
        <w:t xml:space="preserve"> (повторные)</w:t>
      </w:r>
    </w:p>
    <w:p w:rsidR="00BE6477" w:rsidRPr="00BE6477" w:rsidRDefault="00BE6477" w:rsidP="00BE647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proofErr w:type="gramStart"/>
      <w:r w:rsidRPr="00BE6477">
        <w:rPr>
          <w:b/>
          <w:sz w:val="20"/>
          <w:szCs w:val="20"/>
          <w:u w:val="single"/>
        </w:rPr>
        <w:t>Лот№6</w:t>
      </w:r>
      <w:r w:rsidRPr="00BE6477">
        <w:rPr>
          <w:sz w:val="20"/>
          <w:szCs w:val="20"/>
        </w:rPr>
        <w:t xml:space="preserve"> 1/2 доли в праве собственности на земельном участок, земли населенных пунктов для ведения личного подсобного хозяйства, кадастровый № 22:27:031401:455, площадь 1305+/-25 </w:t>
      </w:r>
      <w:proofErr w:type="spellStart"/>
      <w:r w:rsidRPr="00BE6477">
        <w:rPr>
          <w:sz w:val="20"/>
          <w:szCs w:val="20"/>
        </w:rPr>
        <w:t>кв.м</w:t>
      </w:r>
      <w:proofErr w:type="spellEnd"/>
      <w:r w:rsidRPr="00BE6477">
        <w:rPr>
          <w:sz w:val="20"/>
          <w:szCs w:val="20"/>
        </w:rPr>
        <w:t>., адрес:</w:t>
      </w:r>
      <w:proofErr w:type="gramEnd"/>
      <w:r w:rsidRPr="00BE6477">
        <w:rPr>
          <w:sz w:val="20"/>
          <w:szCs w:val="20"/>
        </w:rPr>
        <w:t xml:space="preserve"> Алтайский край, Мамонтовского </w:t>
      </w:r>
      <w:proofErr w:type="gramStart"/>
      <w:r w:rsidRPr="00BE6477">
        <w:rPr>
          <w:sz w:val="20"/>
          <w:szCs w:val="20"/>
        </w:rPr>
        <w:t>р</w:t>
      </w:r>
      <w:proofErr w:type="gramEnd"/>
      <w:r w:rsidRPr="00BE6477">
        <w:rPr>
          <w:sz w:val="20"/>
          <w:szCs w:val="20"/>
        </w:rPr>
        <w:t xml:space="preserve">-он, </w:t>
      </w:r>
      <w:proofErr w:type="gramStart"/>
      <w:r w:rsidRPr="00BE6477">
        <w:rPr>
          <w:sz w:val="20"/>
          <w:szCs w:val="20"/>
        </w:rPr>
        <w:t>с</w:t>
      </w:r>
      <w:proofErr w:type="gramEnd"/>
      <w:r w:rsidRPr="00BE6477">
        <w:rPr>
          <w:sz w:val="20"/>
          <w:szCs w:val="20"/>
        </w:rPr>
        <w:t xml:space="preserve">. </w:t>
      </w:r>
      <w:proofErr w:type="gramStart"/>
      <w:r w:rsidRPr="00BE6477">
        <w:rPr>
          <w:sz w:val="20"/>
          <w:szCs w:val="20"/>
        </w:rPr>
        <w:t>Крестьянка</w:t>
      </w:r>
      <w:proofErr w:type="gramEnd"/>
      <w:r w:rsidRPr="00BE6477">
        <w:rPr>
          <w:sz w:val="20"/>
          <w:szCs w:val="20"/>
        </w:rPr>
        <w:t xml:space="preserve">, ул. Новая, дом 13. Начальная цена </w:t>
      </w:r>
      <w:r>
        <w:rPr>
          <w:sz w:val="20"/>
          <w:szCs w:val="20"/>
        </w:rPr>
        <w:t>33 150</w:t>
      </w:r>
      <w:r w:rsidRPr="00BE6477">
        <w:rPr>
          <w:sz w:val="20"/>
          <w:szCs w:val="20"/>
        </w:rPr>
        <w:t xml:space="preserve"> руб. (Романова А.Г., Романов А.А., запрещения регистрации, ограничения прав на земельный участок, предусмотренные статьей 56 Земельного кодекса Российской Федерации от 18.02.2016) (1488)</w:t>
      </w:r>
      <w:r>
        <w:rPr>
          <w:sz w:val="20"/>
          <w:szCs w:val="20"/>
        </w:rPr>
        <w:t xml:space="preserve"> (повторные)</w:t>
      </w:r>
    </w:p>
    <w:p w:rsidR="00FA5C90" w:rsidRDefault="00BE6477" w:rsidP="00BE647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E6477">
        <w:rPr>
          <w:b/>
          <w:sz w:val="20"/>
          <w:szCs w:val="20"/>
          <w:u w:val="single"/>
        </w:rPr>
        <w:t>Лот№7</w:t>
      </w:r>
      <w:r w:rsidRPr="00BE6477">
        <w:rPr>
          <w:sz w:val="20"/>
          <w:szCs w:val="20"/>
        </w:rPr>
        <w:t xml:space="preserve"> 2/5 доли в праве собственности на земельный участок, земли сельскохозяйственного назначения для сельскохозяйственного производства, кадастровый № 22:38:040101:791, площадь 763562+/-7646 </w:t>
      </w:r>
      <w:proofErr w:type="spellStart"/>
      <w:r w:rsidRPr="00BE6477">
        <w:rPr>
          <w:sz w:val="20"/>
          <w:szCs w:val="20"/>
        </w:rPr>
        <w:t>кв.м</w:t>
      </w:r>
      <w:proofErr w:type="spellEnd"/>
      <w:r w:rsidRPr="00BE6477">
        <w:rPr>
          <w:sz w:val="20"/>
          <w:szCs w:val="20"/>
        </w:rPr>
        <w:t xml:space="preserve">., адрес: Алтайский край, Романовский район, муниципальное образование </w:t>
      </w:r>
      <w:proofErr w:type="spellStart"/>
      <w:r w:rsidRPr="00BE6477">
        <w:rPr>
          <w:sz w:val="20"/>
          <w:szCs w:val="20"/>
        </w:rPr>
        <w:t>Сидоровский</w:t>
      </w:r>
      <w:proofErr w:type="spellEnd"/>
      <w:r w:rsidRPr="00BE6477">
        <w:rPr>
          <w:sz w:val="20"/>
          <w:szCs w:val="20"/>
        </w:rPr>
        <w:t xml:space="preserve"> сельсовет, рабочий участок №53. Начальная цена </w:t>
      </w:r>
      <w:r>
        <w:rPr>
          <w:sz w:val="20"/>
          <w:szCs w:val="20"/>
        </w:rPr>
        <w:t>708 050</w:t>
      </w:r>
      <w:r w:rsidRPr="00BE6477">
        <w:rPr>
          <w:sz w:val="20"/>
          <w:szCs w:val="20"/>
        </w:rPr>
        <w:t xml:space="preserve"> руб. (Анисимова Е.Н., Анисимов М.В., Анисимов В.Н., Анисимова С.В., запрещения регистрации, аренда в пользу ООО «Агрофирма «Май» с 17.05.2019 по 26.06.2022) (1464)</w:t>
      </w:r>
      <w:r>
        <w:rPr>
          <w:sz w:val="20"/>
          <w:szCs w:val="20"/>
        </w:rPr>
        <w:t xml:space="preserve"> (повторные)</w:t>
      </w:r>
    </w:p>
    <w:p w:rsidR="0084474C" w:rsidRDefault="0084474C" w:rsidP="0084474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:rsidR="00BE6477" w:rsidRDefault="00BE6477" w:rsidP="00BE647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E6477">
        <w:rPr>
          <w:b/>
          <w:sz w:val="20"/>
          <w:szCs w:val="20"/>
          <w:u w:val="single"/>
        </w:rPr>
        <w:t>Лот№8</w:t>
      </w:r>
      <w:r>
        <w:rPr>
          <w:sz w:val="20"/>
          <w:szCs w:val="20"/>
        </w:rPr>
        <w:t xml:space="preserve"> </w:t>
      </w:r>
      <w:r w:rsidRPr="00BE6477">
        <w:rPr>
          <w:sz w:val="20"/>
          <w:szCs w:val="20"/>
        </w:rPr>
        <w:t>Земельный участок</w:t>
      </w:r>
      <w:r>
        <w:rPr>
          <w:sz w:val="20"/>
          <w:szCs w:val="20"/>
        </w:rPr>
        <w:t>, з</w:t>
      </w:r>
      <w:r w:rsidRPr="00BE6477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BE6477">
        <w:rPr>
          <w:sz w:val="20"/>
          <w:szCs w:val="20"/>
        </w:rPr>
        <w:t>ля ведения личного подсобного хозяйства</w:t>
      </w:r>
      <w:r>
        <w:rPr>
          <w:sz w:val="20"/>
          <w:szCs w:val="20"/>
        </w:rPr>
        <w:t>, площадь</w:t>
      </w:r>
      <w:r w:rsidRPr="00BE6477">
        <w:rPr>
          <w:sz w:val="20"/>
          <w:szCs w:val="20"/>
        </w:rPr>
        <w:t xml:space="preserve"> 1403+/-26 </w:t>
      </w:r>
      <w:proofErr w:type="spellStart"/>
      <w:r w:rsidRPr="00BE6477">
        <w:rPr>
          <w:sz w:val="20"/>
          <w:szCs w:val="20"/>
        </w:rPr>
        <w:t>кв.м</w:t>
      </w:r>
      <w:proofErr w:type="spellEnd"/>
      <w:r w:rsidRPr="00BE6477">
        <w:rPr>
          <w:sz w:val="20"/>
          <w:szCs w:val="20"/>
        </w:rPr>
        <w:t>., кадастровый № 22:33:031509:37</w:t>
      </w:r>
      <w:r>
        <w:rPr>
          <w:sz w:val="20"/>
          <w:szCs w:val="20"/>
        </w:rPr>
        <w:t xml:space="preserve">, адрес: Алтайский край, </w:t>
      </w:r>
      <w:r w:rsidRPr="00BE6477">
        <w:rPr>
          <w:sz w:val="20"/>
          <w:szCs w:val="20"/>
        </w:rPr>
        <w:t xml:space="preserve">Первомайский район, </w:t>
      </w:r>
      <w:proofErr w:type="gramStart"/>
      <w:r w:rsidRPr="00BE6477">
        <w:rPr>
          <w:sz w:val="20"/>
          <w:szCs w:val="20"/>
        </w:rPr>
        <w:t>с</w:t>
      </w:r>
      <w:proofErr w:type="gramEnd"/>
      <w:r w:rsidRPr="00BE6477">
        <w:rPr>
          <w:sz w:val="20"/>
          <w:szCs w:val="20"/>
        </w:rPr>
        <w:t>. Повалиха, ул. Линейная, №17</w:t>
      </w:r>
      <w:r>
        <w:rPr>
          <w:sz w:val="20"/>
          <w:szCs w:val="20"/>
        </w:rPr>
        <w:t>. Начальная цена 216 062 руб. (</w:t>
      </w:r>
      <w:r w:rsidRPr="00BE6477">
        <w:rPr>
          <w:sz w:val="20"/>
          <w:szCs w:val="20"/>
        </w:rPr>
        <w:t>Сивков А.В.</w:t>
      </w:r>
      <w:r>
        <w:rPr>
          <w:sz w:val="20"/>
          <w:szCs w:val="20"/>
        </w:rPr>
        <w:t>, арест, запрещения регистрации, о</w:t>
      </w:r>
      <w:r w:rsidRPr="00BE6477">
        <w:rPr>
          <w:sz w:val="20"/>
          <w:szCs w:val="20"/>
        </w:rPr>
        <w:t>граничения прав на земельный участок, предусмотренные статьей 56 Земельного кодекса Российской Федерации</w:t>
      </w:r>
      <w:r>
        <w:rPr>
          <w:sz w:val="20"/>
          <w:szCs w:val="20"/>
        </w:rPr>
        <w:t xml:space="preserve"> </w:t>
      </w:r>
      <w:r w:rsidRPr="00BE6477">
        <w:rPr>
          <w:sz w:val="20"/>
          <w:szCs w:val="20"/>
        </w:rPr>
        <w:t>от 18.12.2015</w:t>
      </w:r>
      <w:r>
        <w:rPr>
          <w:sz w:val="20"/>
          <w:szCs w:val="20"/>
        </w:rPr>
        <w:t xml:space="preserve">, </w:t>
      </w:r>
      <w:r w:rsidRPr="00BE6477">
        <w:rPr>
          <w:sz w:val="20"/>
          <w:szCs w:val="20"/>
        </w:rPr>
        <w:t>от 15.02.2022</w:t>
      </w:r>
      <w:r>
        <w:rPr>
          <w:sz w:val="20"/>
          <w:szCs w:val="20"/>
        </w:rPr>
        <w:t>) (1947)</w:t>
      </w:r>
    </w:p>
    <w:p w:rsidR="00A735C4" w:rsidRDefault="00A735C4" w:rsidP="00A735C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735C4">
        <w:rPr>
          <w:b/>
          <w:sz w:val="20"/>
          <w:szCs w:val="20"/>
          <w:u w:val="single"/>
        </w:rPr>
        <w:t>Лот№9</w:t>
      </w:r>
      <w:r>
        <w:rPr>
          <w:sz w:val="20"/>
          <w:szCs w:val="20"/>
        </w:rPr>
        <w:t xml:space="preserve"> </w:t>
      </w:r>
      <w:r w:rsidRPr="00A735C4">
        <w:rPr>
          <w:sz w:val="20"/>
          <w:szCs w:val="20"/>
        </w:rPr>
        <w:t xml:space="preserve">Земельный участок, </w:t>
      </w:r>
      <w:r>
        <w:rPr>
          <w:sz w:val="20"/>
          <w:szCs w:val="20"/>
        </w:rPr>
        <w:t>з</w:t>
      </w:r>
      <w:r w:rsidRPr="00A735C4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A735C4">
        <w:rPr>
          <w:sz w:val="20"/>
          <w:szCs w:val="20"/>
        </w:rPr>
        <w:t>ля ведения личного подсобного хозяйства</w:t>
      </w:r>
      <w:r>
        <w:rPr>
          <w:sz w:val="20"/>
          <w:szCs w:val="20"/>
        </w:rPr>
        <w:t>, кадастровый № 22:40:070002:462, площадь 1489</w:t>
      </w:r>
      <w:r w:rsidRPr="00A735C4">
        <w:rPr>
          <w:sz w:val="20"/>
          <w:szCs w:val="20"/>
        </w:rPr>
        <w:t xml:space="preserve">286+/-10678 </w:t>
      </w:r>
      <w:proofErr w:type="spellStart"/>
      <w:r w:rsidRPr="00A735C4">
        <w:rPr>
          <w:sz w:val="20"/>
          <w:szCs w:val="20"/>
        </w:rPr>
        <w:t>кв</w:t>
      </w:r>
      <w:proofErr w:type="gramStart"/>
      <w:r w:rsidRPr="00A735C4">
        <w:rPr>
          <w:sz w:val="20"/>
          <w:szCs w:val="20"/>
        </w:rPr>
        <w:t>.м</w:t>
      </w:r>
      <w:proofErr w:type="spellEnd"/>
      <w:proofErr w:type="gramEnd"/>
      <w:r w:rsidRPr="00A735C4">
        <w:rPr>
          <w:sz w:val="20"/>
          <w:szCs w:val="20"/>
        </w:rPr>
        <w:t xml:space="preserve">, адрес - находится примерно в 2,5 км. по направлению на северо-восток от ориентира (с. Покровка). Почтовый адрес ориентира: РФ, Алтайский край, г. Славгород. </w:t>
      </w:r>
      <w:r>
        <w:rPr>
          <w:sz w:val="20"/>
          <w:szCs w:val="20"/>
        </w:rPr>
        <w:t xml:space="preserve">Начальная цена </w:t>
      </w:r>
      <w:r w:rsidRPr="00A735C4">
        <w:rPr>
          <w:sz w:val="20"/>
          <w:szCs w:val="20"/>
        </w:rPr>
        <w:t>1 697</w:t>
      </w:r>
      <w:r>
        <w:rPr>
          <w:sz w:val="20"/>
          <w:szCs w:val="20"/>
        </w:rPr>
        <w:t> </w:t>
      </w:r>
      <w:r w:rsidRPr="00A735C4">
        <w:rPr>
          <w:sz w:val="20"/>
          <w:szCs w:val="20"/>
        </w:rPr>
        <w:t>488</w:t>
      </w:r>
      <w:r>
        <w:rPr>
          <w:sz w:val="20"/>
          <w:szCs w:val="20"/>
        </w:rPr>
        <w:t xml:space="preserve"> руб. (Ю</w:t>
      </w:r>
      <w:r w:rsidRPr="00A735C4">
        <w:rPr>
          <w:sz w:val="20"/>
          <w:szCs w:val="20"/>
        </w:rPr>
        <w:t xml:space="preserve">лдашев А.Ж., </w:t>
      </w:r>
      <w:r>
        <w:rPr>
          <w:sz w:val="20"/>
          <w:szCs w:val="20"/>
        </w:rPr>
        <w:t>запрещение регистрации, о</w:t>
      </w:r>
      <w:r w:rsidRPr="00A735C4">
        <w:rPr>
          <w:sz w:val="20"/>
          <w:szCs w:val="20"/>
        </w:rPr>
        <w:t>граничения прав на земельный участок, предусмотренные статьей 56 Земельного кодекса Российской Федерации</w:t>
      </w:r>
      <w:r>
        <w:rPr>
          <w:sz w:val="20"/>
          <w:szCs w:val="20"/>
        </w:rPr>
        <w:t xml:space="preserve"> </w:t>
      </w:r>
      <w:r w:rsidRPr="00A735C4">
        <w:rPr>
          <w:sz w:val="20"/>
          <w:szCs w:val="20"/>
        </w:rPr>
        <w:t>от 13.04.2021</w:t>
      </w:r>
      <w:r>
        <w:rPr>
          <w:sz w:val="20"/>
          <w:szCs w:val="20"/>
        </w:rPr>
        <w:t>) (1937)</w:t>
      </w:r>
    </w:p>
    <w:p w:rsidR="00A735C4" w:rsidRDefault="00A735C4" w:rsidP="00A735C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735C4">
        <w:rPr>
          <w:b/>
          <w:sz w:val="20"/>
          <w:szCs w:val="20"/>
          <w:u w:val="single"/>
        </w:rPr>
        <w:t>Лот№10</w:t>
      </w:r>
      <w:r>
        <w:rPr>
          <w:sz w:val="20"/>
          <w:szCs w:val="20"/>
        </w:rPr>
        <w:t xml:space="preserve"> Жилое помещение, кадастровый № 22:70:020301:1799, площадь </w:t>
      </w:r>
      <w:r w:rsidRPr="00A735C4">
        <w:rPr>
          <w:sz w:val="20"/>
          <w:szCs w:val="20"/>
        </w:rPr>
        <w:t xml:space="preserve">27,3 </w:t>
      </w:r>
      <w:proofErr w:type="spellStart"/>
      <w:r w:rsidRPr="00A735C4">
        <w:rPr>
          <w:sz w:val="20"/>
          <w:szCs w:val="20"/>
        </w:rPr>
        <w:t>кв.м</w:t>
      </w:r>
      <w:proofErr w:type="spellEnd"/>
      <w:r w:rsidRPr="00A735C4">
        <w:rPr>
          <w:sz w:val="20"/>
          <w:szCs w:val="20"/>
        </w:rPr>
        <w:t>., адрес</w:t>
      </w:r>
      <w:r>
        <w:rPr>
          <w:sz w:val="20"/>
          <w:szCs w:val="20"/>
        </w:rPr>
        <w:t>: Алтайский край,</w:t>
      </w:r>
      <w:r w:rsidRPr="00A735C4">
        <w:rPr>
          <w:sz w:val="20"/>
          <w:szCs w:val="20"/>
        </w:rPr>
        <w:t xml:space="preserve"> г. Рубцовск, ул. Федоренко, д. 10</w:t>
      </w:r>
      <w:r>
        <w:rPr>
          <w:sz w:val="20"/>
          <w:szCs w:val="20"/>
        </w:rPr>
        <w:t>,</w:t>
      </w:r>
      <w:r w:rsidRPr="00A735C4">
        <w:rPr>
          <w:sz w:val="20"/>
          <w:szCs w:val="20"/>
        </w:rPr>
        <w:t xml:space="preserve"> кв.</w:t>
      </w:r>
      <w:r>
        <w:rPr>
          <w:sz w:val="20"/>
          <w:szCs w:val="20"/>
        </w:rPr>
        <w:t xml:space="preserve"> </w:t>
      </w:r>
      <w:r w:rsidRPr="00A735C4">
        <w:rPr>
          <w:sz w:val="20"/>
          <w:szCs w:val="20"/>
        </w:rPr>
        <w:t>31</w:t>
      </w:r>
      <w:r>
        <w:rPr>
          <w:sz w:val="20"/>
          <w:szCs w:val="20"/>
        </w:rPr>
        <w:t>. Начальная цена 664 000 руб. (</w:t>
      </w:r>
      <w:r w:rsidRPr="00A735C4">
        <w:rPr>
          <w:sz w:val="20"/>
          <w:szCs w:val="20"/>
        </w:rPr>
        <w:t>Карлюкова А.С.</w:t>
      </w:r>
      <w:r>
        <w:rPr>
          <w:sz w:val="20"/>
          <w:szCs w:val="20"/>
        </w:rPr>
        <w:t>, запрещения регистрации) (1923)</w:t>
      </w:r>
    </w:p>
    <w:p w:rsidR="00BE6477" w:rsidRDefault="00A735C4" w:rsidP="00A735C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A0134">
        <w:rPr>
          <w:b/>
          <w:sz w:val="20"/>
          <w:szCs w:val="20"/>
          <w:u w:val="single"/>
        </w:rPr>
        <w:t>Лот№11</w:t>
      </w:r>
      <w:r>
        <w:rPr>
          <w:sz w:val="20"/>
          <w:szCs w:val="20"/>
        </w:rPr>
        <w:t xml:space="preserve"> </w:t>
      </w:r>
      <w:r w:rsidRPr="00A735C4">
        <w:rPr>
          <w:sz w:val="20"/>
          <w:szCs w:val="20"/>
        </w:rPr>
        <w:t xml:space="preserve">1/13 доля в земельном участке, </w:t>
      </w:r>
      <w:r w:rsidR="009A0134">
        <w:rPr>
          <w:sz w:val="20"/>
          <w:szCs w:val="20"/>
        </w:rPr>
        <w:t>з</w:t>
      </w:r>
      <w:r w:rsidR="009A0134" w:rsidRPr="009A0134">
        <w:rPr>
          <w:sz w:val="20"/>
          <w:szCs w:val="20"/>
        </w:rPr>
        <w:t>емли сельскохозяйственного назначения</w:t>
      </w:r>
      <w:r w:rsidR="009A0134">
        <w:rPr>
          <w:sz w:val="20"/>
          <w:szCs w:val="20"/>
        </w:rPr>
        <w:t xml:space="preserve"> д</w:t>
      </w:r>
      <w:r w:rsidR="009A0134" w:rsidRPr="009A0134">
        <w:rPr>
          <w:sz w:val="20"/>
          <w:szCs w:val="20"/>
        </w:rPr>
        <w:t>ля сельскохозяйственного производства</w:t>
      </w:r>
      <w:r w:rsidR="009A0134">
        <w:rPr>
          <w:sz w:val="20"/>
          <w:szCs w:val="20"/>
        </w:rPr>
        <w:t xml:space="preserve">, </w:t>
      </w:r>
      <w:r w:rsidRPr="00A735C4">
        <w:rPr>
          <w:sz w:val="20"/>
          <w:szCs w:val="20"/>
        </w:rPr>
        <w:t xml:space="preserve">кадастровый № </w:t>
      </w:r>
      <w:r>
        <w:rPr>
          <w:sz w:val="20"/>
          <w:szCs w:val="20"/>
        </w:rPr>
        <w:t xml:space="preserve">22:39:042702:340, площадь </w:t>
      </w:r>
      <w:r w:rsidR="009A0134">
        <w:rPr>
          <w:sz w:val="20"/>
          <w:szCs w:val="20"/>
        </w:rPr>
        <w:t>1622</w:t>
      </w:r>
      <w:r>
        <w:rPr>
          <w:sz w:val="20"/>
          <w:szCs w:val="20"/>
        </w:rPr>
        <w:t xml:space="preserve">000+/-11 144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адрес</w:t>
      </w:r>
      <w:r w:rsidR="009A0134">
        <w:rPr>
          <w:sz w:val="20"/>
          <w:szCs w:val="20"/>
        </w:rPr>
        <w:t xml:space="preserve">: </w:t>
      </w:r>
      <w:proofErr w:type="gramStart"/>
      <w:r w:rsidR="009A0134">
        <w:rPr>
          <w:sz w:val="20"/>
          <w:szCs w:val="20"/>
        </w:rPr>
        <w:t>Алтайский край,</w:t>
      </w:r>
      <w:r>
        <w:rPr>
          <w:sz w:val="20"/>
          <w:szCs w:val="20"/>
        </w:rPr>
        <w:t xml:space="preserve"> </w:t>
      </w:r>
      <w:proofErr w:type="spellStart"/>
      <w:r w:rsidRPr="00A735C4">
        <w:rPr>
          <w:sz w:val="20"/>
          <w:szCs w:val="20"/>
        </w:rPr>
        <w:t>Рубцовский</w:t>
      </w:r>
      <w:proofErr w:type="spellEnd"/>
      <w:r w:rsidRPr="00A735C4">
        <w:rPr>
          <w:sz w:val="20"/>
          <w:szCs w:val="20"/>
        </w:rPr>
        <w:t xml:space="preserve"> район, МО </w:t>
      </w:r>
      <w:proofErr w:type="spellStart"/>
      <w:r w:rsidRPr="00A735C4">
        <w:rPr>
          <w:sz w:val="20"/>
          <w:szCs w:val="20"/>
        </w:rPr>
        <w:t>Половинкинский</w:t>
      </w:r>
      <w:proofErr w:type="spellEnd"/>
      <w:r w:rsidRPr="00A735C4">
        <w:rPr>
          <w:sz w:val="20"/>
          <w:szCs w:val="20"/>
        </w:rPr>
        <w:t xml:space="preserve"> сельсовет, поле 7 2-го с/о западная сторона, рабочий участок 9</w:t>
      </w:r>
      <w:r w:rsidR="009A0134">
        <w:rPr>
          <w:sz w:val="20"/>
          <w:szCs w:val="20"/>
        </w:rPr>
        <w:t>.</w:t>
      </w:r>
      <w:proofErr w:type="gramEnd"/>
      <w:r w:rsidR="009A0134">
        <w:rPr>
          <w:sz w:val="20"/>
          <w:szCs w:val="20"/>
        </w:rPr>
        <w:t xml:space="preserve"> </w:t>
      </w:r>
      <w:proofErr w:type="gramStart"/>
      <w:r w:rsidR="009A0134">
        <w:rPr>
          <w:sz w:val="20"/>
          <w:szCs w:val="20"/>
        </w:rPr>
        <w:t>Н</w:t>
      </w:r>
      <w:r>
        <w:rPr>
          <w:sz w:val="20"/>
          <w:szCs w:val="20"/>
        </w:rPr>
        <w:t xml:space="preserve">ачальная цена </w:t>
      </w:r>
      <w:r w:rsidRPr="00A735C4">
        <w:rPr>
          <w:sz w:val="20"/>
          <w:szCs w:val="20"/>
        </w:rPr>
        <w:t>74</w:t>
      </w:r>
      <w:r>
        <w:rPr>
          <w:sz w:val="20"/>
          <w:szCs w:val="20"/>
        </w:rPr>
        <w:t> </w:t>
      </w:r>
      <w:r w:rsidRPr="00A735C4">
        <w:rPr>
          <w:sz w:val="20"/>
          <w:szCs w:val="20"/>
        </w:rPr>
        <w:t>862</w:t>
      </w:r>
      <w:r>
        <w:rPr>
          <w:sz w:val="20"/>
          <w:szCs w:val="20"/>
        </w:rPr>
        <w:t xml:space="preserve"> руб. </w:t>
      </w:r>
      <w:r w:rsidR="009A0134">
        <w:rPr>
          <w:sz w:val="20"/>
          <w:szCs w:val="20"/>
        </w:rPr>
        <w:t>(</w:t>
      </w:r>
      <w:r w:rsidRPr="00A735C4">
        <w:rPr>
          <w:sz w:val="20"/>
          <w:szCs w:val="20"/>
        </w:rPr>
        <w:t xml:space="preserve">Солнцев Р.П. (долевая собственность с </w:t>
      </w:r>
      <w:proofErr w:type="spellStart"/>
      <w:r w:rsidRPr="00A735C4">
        <w:rPr>
          <w:sz w:val="20"/>
          <w:szCs w:val="20"/>
        </w:rPr>
        <w:t>Лунго</w:t>
      </w:r>
      <w:proofErr w:type="spellEnd"/>
      <w:r w:rsidRPr="00A735C4">
        <w:rPr>
          <w:sz w:val="20"/>
          <w:szCs w:val="20"/>
        </w:rPr>
        <w:t xml:space="preserve"> Л.М., Глухих Е.Н., </w:t>
      </w:r>
      <w:proofErr w:type="spellStart"/>
      <w:r w:rsidRPr="00A735C4">
        <w:rPr>
          <w:sz w:val="20"/>
          <w:szCs w:val="20"/>
        </w:rPr>
        <w:t>Пустынникова</w:t>
      </w:r>
      <w:proofErr w:type="spellEnd"/>
      <w:r w:rsidRPr="00A735C4">
        <w:rPr>
          <w:sz w:val="20"/>
          <w:szCs w:val="20"/>
        </w:rPr>
        <w:t xml:space="preserve"> А.В., Плотникова Е.А., Пустынников А.С., Курчатов С.В., </w:t>
      </w:r>
      <w:proofErr w:type="spellStart"/>
      <w:r w:rsidRPr="00A735C4">
        <w:rPr>
          <w:sz w:val="20"/>
          <w:szCs w:val="20"/>
        </w:rPr>
        <w:t>Белогорцев</w:t>
      </w:r>
      <w:proofErr w:type="spellEnd"/>
      <w:r w:rsidRPr="00A735C4">
        <w:rPr>
          <w:sz w:val="20"/>
          <w:szCs w:val="20"/>
        </w:rPr>
        <w:t xml:space="preserve"> В.А., </w:t>
      </w:r>
      <w:proofErr w:type="spellStart"/>
      <w:r w:rsidRPr="00A735C4">
        <w:rPr>
          <w:sz w:val="20"/>
          <w:szCs w:val="20"/>
        </w:rPr>
        <w:t>Лунго</w:t>
      </w:r>
      <w:proofErr w:type="spellEnd"/>
      <w:r w:rsidRPr="00A735C4">
        <w:rPr>
          <w:sz w:val="20"/>
          <w:szCs w:val="20"/>
        </w:rPr>
        <w:t xml:space="preserve"> М.П., Глухих С.П., </w:t>
      </w:r>
      <w:proofErr w:type="spellStart"/>
      <w:r w:rsidRPr="00A735C4">
        <w:rPr>
          <w:sz w:val="20"/>
          <w:szCs w:val="20"/>
        </w:rPr>
        <w:t>Пустынникова</w:t>
      </w:r>
      <w:proofErr w:type="spellEnd"/>
      <w:r w:rsidRPr="00A735C4">
        <w:rPr>
          <w:sz w:val="20"/>
          <w:szCs w:val="20"/>
        </w:rPr>
        <w:t xml:space="preserve"> Л.С., Курчатова Е</w:t>
      </w:r>
      <w:r w:rsidR="009A0134">
        <w:rPr>
          <w:sz w:val="20"/>
          <w:szCs w:val="20"/>
        </w:rPr>
        <w:t xml:space="preserve">.А., </w:t>
      </w:r>
      <w:proofErr w:type="spellStart"/>
      <w:r w:rsidR="009A0134">
        <w:rPr>
          <w:sz w:val="20"/>
          <w:szCs w:val="20"/>
        </w:rPr>
        <w:t>Герлах</w:t>
      </w:r>
      <w:proofErr w:type="spellEnd"/>
      <w:r w:rsidR="009A0134">
        <w:rPr>
          <w:sz w:val="20"/>
          <w:szCs w:val="20"/>
        </w:rPr>
        <w:t xml:space="preserve"> С.В., Усольцев В.Н., аренда, запрещения регистрации) (1922)</w:t>
      </w:r>
      <w:proofErr w:type="gramEnd"/>
    </w:p>
    <w:p w:rsidR="00A735C4" w:rsidRDefault="009A0134" w:rsidP="0084474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A0134">
        <w:rPr>
          <w:b/>
          <w:sz w:val="20"/>
          <w:szCs w:val="20"/>
          <w:u w:val="single"/>
        </w:rPr>
        <w:t>Лот№12</w:t>
      </w:r>
      <w:r>
        <w:rPr>
          <w:sz w:val="20"/>
          <w:szCs w:val="20"/>
        </w:rPr>
        <w:t xml:space="preserve"> </w:t>
      </w:r>
      <w:r w:rsidRPr="009A0134">
        <w:rPr>
          <w:sz w:val="20"/>
          <w:szCs w:val="20"/>
        </w:rPr>
        <w:t xml:space="preserve">1/13 доля в земельном участке, </w:t>
      </w:r>
      <w:r>
        <w:rPr>
          <w:sz w:val="20"/>
          <w:szCs w:val="20"/>
        </w:rPr>
        <w:t>з</w:t>
      </w:r>
      <w:r w:rsidRPr="009A0134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9A0134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 xml:space="preserve">, кадастровый № </w:t>
      </w:r>
      <w:r w:rsidRPr="009A0134">
        <w:rPr>
          <w:sz w:val="20"/>
          <w:szCs w:val="20"/>
        </w:rPr>
        <w:t>22:3</w:t>
      </w:r>
      <w:r>
        <w:rPr>
          <w:sz w:val="20"/>
          <w:szCs w:val="20"/>
        </w:rPr>
        <w:t xml:space="preserve">9:042702:341, площадь </w:t>
      </w:r>
      <w:r w:rsidRPr="009A0134">
        <w:rPr>
          <w:sz w:val="20"/>
          <w:szCs w:val="20"/>
        </w:rPr>
        <w:t xml:space="preserve">650000+/-7054 </w:t>
      </w:r>
      <w:proofErr w:type="spellStart"/>
      <w:r w:rsidRPr="009A0134">
        <w:rPr>
          <w:sz w:val="20"/>
          <w:szCs w:val="20"/>
        </w:rPr>
        <w:t>кв.м</w:t>
      </w:r>
      <w:proofErr w:type="spellEnd"/>
      <w:r w:rsidRPr="009A0134">
        <w:rPr>
          <w:sz w:val="20"/>
          <w:szCs w:val="20"/>
        </w:rPr>
        <w:t>., адрес</w:t>
      </w:r>
      <w:r>
        <w:rPr>
          <w:sz w:val="20"/>
          <w:szCs w:val="20"/>
        </w:rPr>
        <w:t xml:space="preserve">: Алтайский край, </w:t>
      </w:r>
      <w:proofErr w:type="spellStart"/>
      <w:r w:rsidRPr="009A0134">
        <w:rPr>
          <w:sz w:val="20"/>
          <w:szCs w:val="20"/>
        </w:rPr>
        <w:t>Рубцовский</w:t>
      </w:r>
      <w:proofErr w:type="spellEnd"/>
      <w:r w:rsidRPr="009A0134">
        <w:rPr>
          <w:sz w:val="20"/>
          <w:szCs w:val="20"/>
        </w:rPr>
        <w:t xml:space="preserve"> район, МО </w:t>
      </w:r>
      <w:proofErr w:type="spellStart"/>
      <w:r w:rsidRPr="009A0134">
        <w:rPr>
          <w:sz w:val="20"/>
          <w:szCs w:val="20"/>
        </w:rPr>
        <w:t>Половинкинский</w:t>
      </w:r>
      <w:proofErr w:type="spellEnd"/>
      <w:r w:rsidRPr="009A0134">
        <w:rPr>
          <w:sz w:val="20"/>
          <w:szCs w:val="20"/>
        </w:rPr>
        <w:t xml:space="preserve"> сельсовет, пастбище западнее КФХ Маргарита</w:t>
      </w:r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 xml:space="preserve">Начальная цена 40 000 руб. (Солнцев Р.П., </w:t>
      </w:r>
      <w:r w:rsidRPr="009A0134">
        <w:rPr>
          <w:sz w:val="20"/>
          <w:szCs w:val="20"/>
        </w:rPr>
        <w:t xml:space="preserve">долевая собственность с </w:t>
      </w:r>
      <w:proofErr w:type="spellStart"/>
      <w:r w:rsidRPr="009A0134">
        <w:rPr>
          <w:sz w:val="20"/>
          <w:szCs w:val="20"/>
        </w:rPr>
        <w:t>Лунго</w:t>
      </w:r>
      <w:proofErr w:type="spellEnd"/>
      <w:r w:rsidRPr="009A0134">
        <w:rPr>
          <w:sz w:val="20"/>
          <w:szCs w:val="20"/>
        </w:rPr>
        <w:t xml:space="preserve"> Л.М., Глухих Е.Н., </w:t>
      </w:r>
      <w:proofErr w:type="spellStart"/>
      <w:r w:rsidRPr="009A0134">
        <w:rPr>
          <w:sz w:val="20"/>
          <w:szCs w:val="20"/>
        </w:rPr>
        <w:t>Пустынникова</w:t>
      </w:r>
      <w:proofErr w:type="spellEnd"/>
      <w:r w:rsidRPr="009A0134">
        <w:rPr>
          <w:sz w:val="20"/>
          <w:szCs w:val="20"/>
        </w:rPr>
        <w:t xml:space="preserve"> А.В., Плотникова Е.А., Пустынников А.С., Курчатов С.В., </w:t>
      </w:r>
      <w:proofErr w:type="spellStart"/>
      <w:r w:rsidRPr="009A0134">
        <w:rPr>
          <w:sz w:val="20"/>
          <w:szCs w:val="20"/>
        </w:rPr>
        <w:lastRenderedPageBreak/>
        <w:t>Белогорцев</w:t>
      </w:r>
      <w:proofErr w:type="spellEnd"/>
      <w:r w:rsidRPr="009A0134">
        <w:rPr>
          <w:sz w:val="20"/>
          <w:szCs w:val="20"/>
        </w:rPr>
        <w:t xml:space="preserve"> В.А., </w:t>
      </w:r>
      <w:proofErr w:type="spellStart"/>
      <w:r w:rsidRPr="009A0134">
        <w:rPr>
          <w:sz w:val="20"/>
          <w:szCs w:val="20"/>
        </w:rPr>
        <w:t>Лунго</w:t>
      </w:r>
      <w:proofErr w:type="spellEnd"/>
      <w:r w:rsidRPr="009A0134">
        <w:rPr>
          <w:sz w:val="20"/>
          <w:szCs w:val="20"/>
        </w:rPr>
        <w:t xml:space="preserve"> М.П., Глухих С.П., </w:t>
      </w:r>
      <w:proofErr w:type="spellStart"/>
      <w:r w:rsidRPr="009A0134">
        <w:rPr>
          <w:sz w:val="20"/>
          <w:szCs w:val="20"/>
        </w:rPr>
        <w:t>Пустынникова</w:t>
      </w:r>
      <w:proofErr w:type="spellEnd"/>
      <w:r w:rsidRPr="009A0134">
        <w:rPr>
          <w:sz w:val="20"/>
          <w:szCs w:val="20"/>
        </w:rPr>
        <w:t xml:space="preserve"> Л.С.</w:t>
      </w:r>
      <w:r>
        <w:rPr>
          <w:sz w:val="20"/>
          <w:szCs w:val="20"/>
        </w:rPr>
        <w:t xml:space="preserve">, Курчатова Е.А., </w:t>
      </w:r>
      <w:proofErr w:type="spellStart"/>
      <w:r>
        <w:rPr>
          <w:sz w:val="20"/>
          <w:szCs w:val="20"/>
        </w:rPr>
        <w:t>Герлах</w:t>
      </w:r>
      <w:proofErr w:type="spellEnd"/>
      <w:r>
        <w:rPr>
          <w:sz w:val="20"/>
          <w:szCs w:val="20"/>
        </w:rPr>
        <w:t xml:space="preserve"> С.В., аренда, запрещения регистрации) (1921)</w:t>
      </w:r>
      <w:proofErr w:type="gramEnd"/>
    </w:p>
    <w:p w:rsidR="009A0134" w:rsidRDefault="009A0134" w:rsidP="0084474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A0134">
        <w:rPr>
          <w:b/>
          <w:sz w:val="20"/>
          <w:szCs w:val="20"/>
          <w:u w:val="single"/>
        </w:rPr>
        <w:t>Лот№13</w:t>
      </w:r>
      <w:r w:rsidRPr="009A0134">
        <w:rPr>
          <w:sz w:val="20"/>
          <w:szCs w:val="20"/>
        </w:rPr>
        <w:t xml:space="preserve"> Нежилое здание (гараж), 2007 </w:t>
      </w:r>
      <w:proofErr w:type="spellStart"/>
      <w:r w:rsidRPr="009A0134">
        <w:rPr>
          <w:sz w:val="20"/>
          <w:szCs w:val="20"/>
        </w:rPr>
        <w:t>г.п</w:t>
      </w:r>
      <w:proofErr w:type="spellEnd"/>
      <w:r w:rsidRPr="009A0134">
        <w:rPr>
          <w:sz w:val="20"/>
          <w:szCs w:val="20"/>
        </w:rPr>
        <w:t xml:space="preserve">., кадастровый № 22:23:050003:5398, площадь 50,1 </w:t>
      </w:r>
      <w:proofErr w:type="spellStart"/>
      <w:r w:rsidRPr="009A0134">
        <w:rPr>
          <w:sz w:val="20"/>
          <w:szCs w:val="20"/>
        </w:rPr>
        <w:t>кв.м</w:t>
      </w:r>
      <w:proofErr w:type="spellEnd"/>
      <w:r w:rsidRPr="009A0134">
        <w:rPr>
          <w:sz w:val="20"/>
          <w:szCs w:val="20"/>
        </w:rPr>
        <w:t xml:space="preserve">. и земельный участок, земли населенных пунктов для размещения и эксплуатации объектов автомобильного транспорта и объектов дорожного хозяйства, кадастровый № 22:23:050003:2482, площадь 78+/-6 </w:t>
      </w:r>
      <w:proofErr w:type="spellStart"/>
      <w:r w:rsidRPr="009A0134">
        <w:rPr>
          <w:sz w:val="20"/>
          <w:szCs w:val="20"/>
        </w:rPr>
        <w:t>кв.м</w:t>
      </w:r>
      <w:proofErr w:type="spellEnd"/>
      <w:r w:rsidRPr="009A0134">
        <w:rPr>
          <w:sz w:val="20"/>
          <w:szCs w:val="20"/>
        </w:rPr>
        <w:t xml:space="preserve">., адрес: Алтайский край, </w:t>
      </w:r>
      <w:proofErr w:type="spellStart"/>
      <w:r w:rsidRPr="009A0134">
        <w:rPr>
          <w:sz w:val="20"/>
          <w:szCs w:val="20"/>
        </w:rPr>
        <w:t>Кулундинский</w:t>
      </w:r>
      <w:proofErr w:type="spellEnd"/>
      <w:r w:rsidRPr="009A0134">
        <w:rPr>
          <w:sz w:val="20"/>
          <w:szCs w:val="20"/>
        </w:rPr>
        <w:t xml:space="preserve"> район, </w:t>
      </w:r>
      <w:proofErr w:type="gramStart"/>
      <w:r w:rsidRPr="009A0134">
        <w:rPr>
          <w:sz w:val="20"/>
          <w:szCs w:val="20"/>
        </w:rPr>
        <w:t>с</w:t>
      </w:r>
      <w:proofErr w:type="gramEnd"/>
      <w:r w:rsidRPr="009A0134">
        <w:rPr>
          <w:sz w:val="20"/>
          <w:szCs w:val="20"/>
        </w:rPr>
        <w:t xml:space="preserve">. </w:t>
      </w:r>
      <w:proofErr w:type="gramStart"/>
      <w:r w:rsidRPr="009A0134">
        <w:rPr>
          <w:sz w:val="20"/>
          <w:szCs w:val="20"/>
        </w:rPr>
        <w:t>Кулунда</w:t>
      </w:r>
      <w:proofErr w:type="gramEnd"/>
      <w:r w:rsidRPr="009A0134">
        <w:rPr>
          <w:sz w:val="20"/>
          <w:szCs w:val="20"/>
        </w:rPr>
        <w:t>, ул. 50 лет СССР, гараж № 13Д. Начальная цена 145 000 руб. (Маркарян В.Ж., запрещения регистрации, ограничения прав на земельный участок, предусмотренные статьей 56 Земельного кодекса Российской Федерации от 17.08.2020) (1911)</w:t>
      </w:r>
    </w:p>
    <w:p w:rsidR="009A0134" w:rsidRDefault="009A0134" w:rsidP="0084474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A0134">
        <w:rPr>
          <w:b/>
          <w:sz w:val="20"/>
          <w:szCs w:val="20"/>
          <w:u w:val="single"/>
        </w:rPr>
        <w:t>Лот№14</w:t>
      </w:r>
      <w:r>
        <w:rPr>
          <w:sz w:val="20"/>
          <w:szCs w:val="20"/>
        </w:rPr>
        <w:t xml:space="preserve"> </w:t>
      </w:r>
      <w:r w:rsidRPr="009A0134">
        <w:rPr>
          <w:sz w:val="20"/>
          <w:szCs w:val="20"/>
        </w:rPr>
        <w:t xml:space="preserve">Земельный участок, земли населенных пунктов для индивидуальной жилой застройки, кадастровый № 22:61:050601:1794, площадь 1107+/-23 </w:t>
      </w:r>
      <w:proofErr w:type="spellStart"/>
      <w:r w:rsidRPr="009A0134">
        <w:rPr>
          <w:sz w:val="20"/>
          <w:szCs w:val="20"/>
        </w:rPr>
        <w:t>кв.м</w:t>
      </w:r>
      <w:proofErr w:type="spellEnd"/>
      <w:r w:rsidRPr="009A0134">
        <w:rPr>
          <w:sz w:val="20"/>
          <w:szCs w:val="20"/>
        </w:rPr>
        <w:t xml:space="preserve">., адрес: Алтайский край, г. Барнаул, п. Центральный, ул. </w:t>
      </w:r>
      <w:proofErr w:type="gramStart"/>
      <w:r w:rsidRPr="009A0134">
        <w:rPr>
          <w:sz w:val="20"/>
          <w:szCs w:val="20"/>
        </w:rPr>
        <w:t>Октябрьская</w:t>
      </w:r>
      <w:proofErr w:type="gramEnd"/>
      <w:r w:rsidRPr="009A0134">
        <w:rPr>
          <w:sz w:val="20"/>
          <w:szCs w:val="20"/>
        </w:rPr>
        <w:t xml:space="preserve">, дом 36. Начальная цена </w:t>
      </w:r>
      <w:r>
        <w:rPr>
          <w:sz w:val="20"/>
          <w:szCs w:val="20"/>
        </w:rPr>
        <w:t>297 500</w:t>
      </w:r>
      <w:r w:rsidRPr="009A0134">
        <w:rPr>
          <w:sz w:val="20"/>
          <w:szCs w:val="20"/>
        </w:rPr>
        <w:t xml:space="preserve"> руб. (</w:t>
      </w:r>
      <w:proofErr w:type="spellStart"/>
      <w:r w:rsidRPr="009A0134">
        <w:rPr>
          <w:sz w:val="20"/>
          <w:szCs w:val="20"/>
        </w:rPr>
        <w:t>Косоухов</w:t>
      </w:r>
      <w:proofErr w:type="spellEnd"/>
      <w:r w:rsidRPr="009A0134">
        <w:rPr>
          <w:sz w:val="20"/>
          <w:szCs w:val="20"/>
        </w:rPr>
        <w:t xml:space="preserve"> М.И., запрещения регистрации, аресты) (1491)</w:t>
      </w:r>
      <w:r>
        <w:rPr>
          <w:sz w:val="20"/>
          <w:szCs w:val="20"/>
        </w:rPr>
        <w:t xml:space="preserve"> (повторные)</w:t>
      </w:r>
    </w:p>
    <w:p w:rsidR="009A0134" w:rsidRDefault="009A0134" w:rsidP="009A013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A0134">
        <w:rPr>
          <w:b/>
          <w:sz w:val="20"/>
          <w:szCs w:val="20"/>
          <w:u w:val="single"/>
        </w:rPr>
        <w:t>Лот№15</w:t>
      </w:r>
      <w:r w:rsidRPr="009A0134">
        <w:rPr>
          <w:sz w:val="20"/>
          <w:szCs w:val="20"/>
        </w:rPr>
        <w:t xml:space="preserve"> Земельный участок, земли сельскохозяйственного назначения для ведения гражданами садоводства и огородничества, кадастровый № 22:61:053601:200, площадь 661 </w:t>
      </w:r>
      <w:proofErr w:type="spellStart"/>
      <w:r w:rsidRPr="009A0134">
        <w:rPr>
          <w:sz w:val="20"/>
          <w:szCs w:val="20"/>
        </w:rPr>
        <w:t>кв.м</w:t>
      </w:r>
      <w:proofErr w:type="spellEnd"/>
      <w:r w:rsidRPr="009A0134">
        <w:rPr>
          <w:sz w:val="20"/>
          <w:szCs w:val="20"/>
        </w:rPr>
        <w:t xml:space="preserve">., адрес: Алтайский край, г. Барнаул, СНТ «Калинка», улица 5, участок №53. Начальная цена </w:t>
      </w:r>
      <w:r>
        <w:rPr>
          <w:sz w:val="20"/>
          <w:szCs w:val="20"/>
        </w:rPr>
        <w:t>59 556,10</w:t>
      </w:r>
      <w:r w:rsidRPr="009A0134">
        <w:rPr>
          <w:sz w:val="20"/>
          <w:szCs w:val="20"/>
        </w:rPr>
        <w:t xml:space="preserve"> руб. (Малявин В.А., запрещения регистрации, арест) (1485)</w:t>
      </w:r>
      <w:r>
        <w:rPr>
          <w:sz w:val="20"/>
          <w:szCs w:val="20"/>
        </w:rPr>
        <w:t xml:space="preserve"> (повторные)</w:t>
      </w:r>
    </w:p>
    <w:p w:rsidR="009A0134" w:rsidRDefault="009A0134" w:rsidP="009A013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A0134">
        <w:rPr>
          <w:b/>
          <w:sz w:val="20"/>
          <w:szCs w:val="20"/>
          <w:u w:val="single"/>
        </w:rPr>
        <w:t>Лот№16</w:t>
      </w:r>
      <w:r w:rsidRPr="009A0134">
        <w:rPr>
          <w:sz w:val="20"/>
          <w:szCs w:val="20"/>
        </w:rPr>
        <w:t xml:space="preserve"> Нежилое помещение, кадастровый № 22:63:040450:434, площадь 22,2 </w:t>
      </w:r>
      <w:proofErr w:type="spellStart"/>
      <w:r w:rsidRPr="009A0134">
        <w:rPr>
          <w:sz w:val="20"/>
          <w:szCs w:val="20"/>
        </w:rPr>
        <w:t>кв.м</w:t>
      </w:r>
      <w:proofErr w:type="spellEnd"/>
      <w:r w:rsidRPr="009A0134">
        <w:rPr>
          <w:sz w:val="20"/>
          <w:szCs w:val="20"/>
        </w:rPr>
        <w:t xml:space="preserve">., адрес: Алтайский край, г. Барнаул, ул. </w:t>
      </w:r>
      <w:proofErr w:type="gramStart"/>
      <w:r w:rsidRPr="009A0134">
        <w:rPr>
          <w:sz w:val="20"/>
          <w:szCs w:val="20"/>
        </w:rPr>
        <w:t>Силикатная</w:t>
      </w:r>
      <w:proofErr w:type="gramEnd"/>
      <w:r w:rsidRPr="009A0134">
        <w:rPr>
          <w:sz w:val="20"/>
          <w:szCs w:val="20"/>
        </w:rPr>
        <w:t xml:space="preserve">, д. 7в, гаражный бокс 39. Начальная цена </w:t>
      </w:r>
      <w:r>
        <w:rPr>
          <w:sz w:val="20"/>
          <w:szCs w:val="20"/>
        </w:rPr>
        <w:t>145 350</w:t>
      </w:r>
      <w:r w:rsidRPr="009A0134">
        <w:rPr>
          <w:sz w:val="20"/>
          <w:szCs w:val="20"/>
        </w:rPr>
        <w:t xml:space="preserve"> руб. (Бекетов А.В., запрещение регистрации) (1455)</w:t>
      </w:r>
      <w:r>
        <w:rPr>
          <w:sz w:val="20"/>
          <w:szCs w:val="20"/>
        </w:rPr>
        <w:t xml:space="preserve"> (повторные)</w:t>
      </w:r>
    </w:p>
    <w:p w:rsidR="009A0134" w:rsidRDefault="009A0134" w:rsidP="009A013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proofErr w:type="gramStart"/>
      <w:r w:rsidRPr="00205323">
        <w:rPr>
          <w:b/>
          <w:sz w:val="20"/>
          <w:szCs w:val="20"/>
          <w:u w:val="single"/>
        </w:rPr>
        <w:t>Лот№17</w:t>
      </w:r>
      <w:r w:rsidRPr="009A0134">
        <w:rPr>
          <w:sz w:val="20"/>
          <w:szCs w:val="20"/>
        </w:rPr>
        <w:t xml:space="preserve"> 61/384 доли в праве собственности в жилом доме, 1963 </w:t>
      </w:r>
      <w:proofErr w:type="spellStart"/>
      <w:r w:rsidRPr="009A0134">
        <w:rPr>
          <w:sz w:val="20"/>
          <w:szCs w:val="20"/>
        </w:rPr>
        <w:t>г.п</w:t>
      </w:r>
      <w:proofErr w:type="spellEnd"/>
      <w:r w:rsidRPr="009A0134">
        <w:rPr>
          <w:sz w:val="20"/>
          <w:szCs w:val="20"/>
        </w:rPr>
        <w:t xml:space="preserve">., кадастровый № 22:63:020443:15, площадь 94,9 </w:t>
      </w:r>
      <w:proofErr w:type="spellStart"/>
      <w:r w:rsidRPr="009A0134">
        <w:rPr>
          <w:sz w:val="20"/>
          <w:szCs w:val="20"/>
        </w:rPr>
        <w:t>кв.м</w:t>
      </w:r>
      <w:proofErr w:type="spellEnd"/>
      <w:r w:rsidRPr="009A0134">
        <w:rPr>
          <w:sz w:val="20"/>
          <w:szCs w:val="20"/>
        </w:rPr>
        <w:t xml:space="preserve">. и 3/20 доли в праве собственности на земельный участок, земли населенных пунктов для индивидуальной жилой застройки, кадастровый № 22:63:020443:7, площадь 343 +/-6 </w:t>
      </w:r>
      <w:proofErr w:type="spellStart"/>
      <w:r w:rsidRPr="009A0134">
        <w:rPr>
          <w:sz w:val="20"/>
          <w:szCs w:val="20"/>
        </w:rPr>
        <w:t>кв.м</w:t>
      </w:r>
      <w:proofErr w:type="spellEnd"/>
      <w:r w:rsidRPr="009A0134">
        <w:rPr>
          <w:sz w:val="20"/>
          <w:szCs w:val="20"/>
        </w:rPr>
        <w:t>., адрес:</w:t>
      </w:r>
      <w:proofErr w:type="gramEnd"/>
      <w:r w:rsidRPr="009A0134">
        <w:rPr>
          <w:sz w:val="20"/>
          <w:szCs w:val="20"/>
        </w:rPr>
        <w:t xml:space="preserve"> Алтайский край, г. Барнаул, ул. </w:t>
      </w:r>
      <w:proofErr w:type="spellStart"/>
      <w:r w:rsidRPr="009A0134">
        <w:rPr>
          <w:sz w:val="20"/>
          <w:szCs w:val="20"/>
        </w:rPr>
        <w:t>Гужтранспортная</w:t>
      </w:r>
      <w:proofErr w:type="spellEnd"/>
      <w:r w:rsidRPr="009A0134">
        <w:rPr>
          <w:sz w:val="20"/>
          <w:szCs w:val="20"/>
        </w:rPr>
        <w:t xml:space="preserve">, 103. Начальная цена </w:t>
      </w:r>
      <w:r w:rsidR="00205323">
        <w:rPr>
          <w:sz w:val="20"/>
          <w:szCs w:val="20"/>
        </w:rPr>
        <w:t>169 903,10</w:t>
      </w:r>
      <w:r w:rsidRPr="009A0134">
        <w:rPr>
          <w:sz w:val="20"/>
          <w:szCs w:val="20"/>
        </w:rPr>
        <w:t xml:space="preserve"> руб. (Кобзева Н.Е., Кобзев Е.М., Кобзева Е.Е., </w:t>
      </w:r>
      <w:proofErr w:type="spellStart"/>
      <w:r w:rsidRPr="009A0134">
        <w:rPr>
          <w:sz w:val="20"/>
          <w:szCs w:val="20"/>
        </w:rPr>
        <w:t>Шодиев</w:t>
      </w:r>
      <w:proofErr w:type="spellEnd"/>
      <w:r w:rsidRPr="009A0134">
        <w:rPr>
          <w:sz w:val="20"/>
          <w:szCs w:val="20"/>
        </w:rPr>
        <w:t xml:space="preserve"> Х.Х., </w:t>
      </w:r>
      <w:proofErr w:type="spellStart"/>
      <w:r w:rsidRPr="009A0134">
        <w:rPr>
          <w:sz w:val="20"/>
          <w:szCs w:val="20"/>
        </w:rPr>
        <w:t>Шодиева</w:t>
      </w:r>
      <w:proofErr w:type="spellEnd"/>
      <w:r w:rsidRPr="009A0134">
        <w:rPr>
          <w:sz w:val="20"/>
          <w:szCs w:val="20"/>
        </w:rPr>
        <w:t xml:space="preserve"> С.Х., </w:t>
      </w:r>
      <w:proofErr w:type="spellStart"/>
      <w:r w:rsidRPr="009A0134">
        <w:rPr>
          <w:sz w:val="20"/>
          <w:szCs w:val="20"/>
        </w:rPr>
        <w:t>Шодиева</w:t>
      </w:r>
      <w:proofErr w:type="spellEnd"/>
      <w:r w:rsidRPr="009A0134">
        <w:rPr>
          <w:sz w:val="20"/>
          <w:szCs w:val="20"/>
        </w:rPr>
        <w:t xml:space="preserve"> Т.Х., Абдурахманова Н.К., запрещения регистрации, ограничения прав на земельный участок, предусмотренные статьей 56 Земельного кодекса Российской Федерации от 24.05.2018) (1336)</w:t>
      </w:r>
      <w:r>
        <w:rPr>
          <w:sz w:val="20"/>
          <w:szCs w:val="20"/>
        </w:rPr>
        <w:t xml:space="preserve"> (повторные)</w:t>
      </w:r>
    </w:p>
    <w:p w:rsidR="00596147" w:rsidRDefault="00596147" w:rsidP="0059614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31371">
        <w:rPr>
          <w:b/>
          <w:sz w:val="20"/>
          <w:szCs w:val="20"/>
          <w:u w:val="single"/>
        </w:rPr>
        <w:t>Лот№18</w:t>
      </w:r>
      <w:r w:rsidRPr="00A313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Нежилое помещение, площадь </w:t>
      </w:r>
      <w:r w:rsidRPr="00A31371">
        <w:rPr>
          <w:sz w:val="20"/>
          <w:szCs w:val="20"/>
        </w:rPr>
        <w:t xml:space="preserve">3,8 </w:t>
      </w:r>
      <w:proofErr w:type="spellStart"/>
      <w:r w:rsidRPr="00A31371">
        <w:rPr>
          <w:sz w:val="20"/>
          <w:szCs w:val="20"/>
        </w:rPr>
        <w:t>к</w:t>
      </w:r>
      <w:r>
        <w:rPr>
          <w:sz w:val="20"/>
          <w:szCs w:val="20"/>
        </w:rPr>
        <w:t>в.м</w:t>
      </w:r>
      <w:proofErr w:type="spellEnd"/>
      <w:r>
        <w:rPr>
          <w:sz w:val="20"/>
          <w:szCs w:val="20"/>
        </w:rPr>
        <w:t xml:space="preserve">., кадастровый № </w:t>
      </w:r>
      <w:r w:rsidRPr="00A31371">
        <w:rPr>
          <w:sz w:val="20"/>
          <w:szCs w:val="20"/>
        </w:rPr>
        <w:t>22:63:040404:1207</w:t>
      </w:r>
      <w:r>
        <w:rPr>
          <w:sz w:val="20"/>
          <w:szCs w:val="20"/>
        </w:rPr>
        <w:t>, а</w:t>
      </w:r>
      <w:r w:rsidRPr="00A31371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A31371">
        <w:rPr>
          <w:sz w:val="20"/>
          <w:szCs w:val="20"/>
        </w:rPr>
        <w:t xml:space="preserve"> г. Барнаул, ул. Профинтерна, д.12А, пом. 67</w:t>
      </w:r>
      <w:r>
        <w:rPr>
          <w:sz w:val="20"/>
          <w:szCs w:val="20"/>
        </w:rPr>
        <w:t>. Начальная цена 81 000 руб. (</w:t>
      </w:r>
      <w:proofErr w:type="spellStart"/>
      <w:r w:rsidRPr="00A31371">
        <w:rPr>
          <w:sz w:val="20"/>
          <w:szCs w:val="20"/>
        </w:rPr>
        <w:t>Трикоз</w:t>
      </w:r>
      <w:proofErr w:type="spellEnd"/>
      <w:r w:rsidRPr="00A31371">
        <w:rPr>
          <w:sz w:val="20"/>
          <w:szCs w:val="20"/>
        </w:rPr>
        <w:t xml:space="preserve"> Ю.С.</w:t>
      </w:r>
      <w:r>
        <w:rPr>
          <w:sz w:val="20"/>
          <w:szCs w:val="20"/>
        </w:rPr>
        <w:t>, запрещения регистрации) (1981)</w:t>
      </w:r>
    </w:p>
    <w:p w:rsidR="00236907" w:rsidRDefault="00236907" w:rsidP="0023690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31371">
        <w:rPr>
          <w:b/>
          <w:sz w:val="20"/>
          <w:szCs w:val="20"/>
          <w:u w:val="single"/>
        </w:rPr>
        <w:t>Лот№19</w:t>
      </w:r>
      <w:r>
        <w:rPr>
          <w:sz w:val="20"/>
          <w:szCs w:val="20"/>
        </w:rPr>
        <w:t xml:space="preserve"> Нежилое помещение, площадь 16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., кадастровый № </w:t>
      </w:r>
      <w:r w:rsidRPr="00A31371">
        <w:rPr>
          <w:sz w:val="20"/>
          <w:szCs w:val="20"/>
        </w:rPr>
        <w:t>22:70:021603:154</w:t>
      </w:r>
      <w:r>
        <w:rPr>
          <w:sz w:val="20"/>
          <w:szCs w:val="20"/>
        </w:rPr>
        <w:t>, а</w:t>
      </w:r>
      <w:r w:rsidRPr="00A31371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A31371">
        <w:rPr>
          <w:sz w:val="20"/>
          <w:szCs w:val="20"/>
        </w:rPr>
        <w:t xml:space="preserve"> г. Рубцовск, ул. </w:t>
      </w:r>
      <w:proofErr w:type="gramStart"/>
      <w:r w:rsidRPr="00A31371">
        <w:rPr>
          <w:sz w:val="20"/>
          <w:szCs w:val="20"/>
        </w:rPr>
        <w:t>Красная</w:t>
      </w:r>
      <w:proofErr w:type="gramEnd"/>
      <w:r w:rsidRPr="00A31371">
        <w:rPr>
          <w:sz w:val="20"/>
          <w:szCs w:val="20"/>
        </w:rPr>
        <w:t xml:space="preserve">, д. 109А, пом. 69. </w:t>
      </w:r>
      <w:r>
        <w:rPr>
          <w:sz w:val="20"/>
          <w:szCs w:val="20"/>
        </w:rPr>
        <w:t>Начальная цена 133 856 руб. (</w:t>
      </w:r>
      <w:proofErr w:type="spellStart"/>
      <w:r w:rsidRPr="00A31371">
        <w:rPr>
          <w:sz w:val="20"/>
          <w:szCs w:val="20"/>
        </w:rPr>
        <w:t>Лежнетев</w:t>
      </w:r>
      <w:proofErr w:type="spellEnd"/>
      <w:r w:rsidRPr="00A31371">
        <w:rPr>
          <w:sz w:val="20"/>
          <w:szCs w:val="20"/>
        </w:rPr>
        <w:t xml:space="preserve"> И.Г.</w:t>
      </w:r>
      <w:r>
        <w:rPr>
          <w:sz w:val="20"/>
          <w:szCs w:val="20"/>
        </w:rPr>
        <w:t>, запрещение регистрации) (1980)</w:t>
      </w:r>
    </w:p>
    <w:p w:rsidR="003B768E" w:rsidRDefault="003B768E" w:rsidP="003B768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91AEA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20</w:t>
      </w:r>
      <w:r>
        <w:rPr>
          <w:sz w:val="20"/>
          <w:szCs w:val="20"/>
        </w:rPr>
        <w:t xml:space="preserve"> </w:t>
      </w:r>
      <w:r w:rsidRPr="00891AEA">
        <w:rPr>
          <w:sz w:val="20"/>
          <w:szCs w:val="20"/>
        </w:rPr>
        <w:t>Ж</w:t>
      </w:r>
      <w:r>
        <w:rPr>
          <w:sz w:val="20"/>
          <w:szCs w:val="20"/>
        </w:rPr>
        <w:t xml:space="preserve">илое помещение, кадастровый № 22:24:020404:700, площадь </w:t>
      </w:r>
      <w:r w:rsidRPr="00891AEA">
        <w:rPr>
          <w:sz w:val="20"/>
          <w:szCs w:val="20"/>
        </w:rPr>
        <w:t xml:space="preserve">71,1 </w:t>
      </w:r>
      <w:proofErr w:type="spellStart"/>
      <w:r w:rsidRPr="00891AEA">
        <w:rPr>
          <w:sz w:val="20"/>
          <w:szCs w:val="20"/>
        </w:rPr>
        <w:t>к</w:t>
      </w:r>
      <w:r>
        <w:rPr>
          <w:sz w:val="20"/>
          <w:szCs w:val="20"/>
        </w:rPr>
        <w:t>в.м</w:t>
      </w:r>
      <w:proofErr w:type="spellEnd"/>
      <w:r>
        <w:rPr>
          <w:sz w:val="20"/>
          <w:szCs w:val="20"/>
        </w:rPr>
        <w:t xml:space="preserve">., адрес: </w:t>
      </w:r>
      <w:proofErr w:type="gramStart"/>
      <w:r>
        <w:rPr>
          <w:sz w:val="20"/>
          <w:szCs w:val="20"/>
        </w:rPr>
        <w:t>Алтайский край,</w:t>
      </w:r>
      <w:r w:rsidRPr="00891AEA">
        <w:rPr>
          <w:sz w:val="20"/>
          <w:szCs w:val="20"/>
        </w:rPr>
        <w:t xml:space="preserve"> </w:t>
      </w:r>
      <w:proofErr w:type="spellStart"/>
      <w:r w:rsidRPr="00891AEA">
        <w:rPr>
          <w:sz w:val="20"/>
          <w:szCs w:val="20"/>
        </w:rPr>
        <w:t>Курьинский</w:t>
      </w:r>
      <w:proofErr w:type="spellEnd"/>
      <w:r w:rsidRPr="00891AEA">
        <w:rPr>
          <w:sz w:val="20"/>
          <w:szCs w:val="20"/>
        </w:rPr>
        <w:t xml:space="preserve"> район, с. Курья, ул. Энергетиков, д. 5, кв. 8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Начальная цена 931 000 руб. (</w:t>
      </w:r>
      <w:proofErr w:type="spellStart"/>
      <w:r>
        <w:rPr>
          <w:sz w:val="20"/>
          <w:szCs w:val="20"/>
        </w:rPr>
        <w:t>Ком</w:t>
      </w:r>
      <w:r w:rsidRPr="00891AEA">
        <w:rPr>
          <w:sz w:val="20"/>
          <w:szCs w:val="20"/>
        </w:rPr>
        <w:t>ова</w:t>
      </w:r>
      <w:proofErr w:type="spellEnd"/>
      <w:r w:rsidRPr="00891AEA">
        <w:rPr>
          <w:sz w:val="20"/>
          <w:szCs w:val="20"/>
        </w:rPr>
        <w:t xml:space="preserve"> М.В.</w:t>
      </w:r>
      <w:r>
        <w:rPr>
          <w:sz w:val="20"/>
          <w:szCs w:val="20"/>
        </w:rPr>
        <w:t>,</w:t>
      </w:r>
      <w:r w:rsidRPr="00891AEA">
        <w:rPr>
          <w:sz w:val="20"/>
          <w:szCs w:val="20"/>
        </w:rPr>
        <w:t xml:space="preserve"> </w:t>
      </w:r>
      <w:r>
        <w:rPr>
          <w:sz w:val="20"/>
          <w:szCs w:val="20"/>
        </w:rPr>
        <w:t>запрещения регистрации) (1891)</w:t>
      </w:r>
    </w:p>
    <w:p w:rsidR="009A0134" w:rsidRDefault="009A0134" w:rsidP="0084474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B62FF3">
        <w:rPr>
          <w:iCs/>
          <w:sz w:val="20"/>
          <w:szCs w:val="20"/>
        </w:rPr>
        <w:t xml:space="preserve">Задаток по </w:t>
      </w:r>
      <w:r w:rsidR="007C05F1" w:rsidRPr="00B62FF3">
        <w:rPr>
          <w:iCs/>
          <w:sz w:val="20"/>
          <w:szCs w:val="20"/>
        </w:rPr>
        <w:t xml:space="preserve">всем </w:t>
      </w:r>
      <w:r w:rsidRPr="00B62FF3">
        <w:rPr>
          <w:iCs/>
          <w:sz w:val="20"/>
          <w:szCs w:val="20"/>
        </w:rPr>
        <w:t>лотам</w:t>
      </w:r>
      <w:r w:rsidR="00891AEA">
        <w:rPr>
          <w:iCs/>
          <w:sz w:val="20"/>
          <w:szCs w:val="20"/>
        </w:rPr>
        <w:t xml:space="preserve"> </w:t>
      </w:r>
      <w:r w:rsidR="00C66150" w:rsidRPr="00B62FF3">
        <w:rPr>
          <w:iCs/>
          <w:sz w:val="20"/>
          <w:szCs w:val="20"/>
        </w:rPr>
        <w:t>- 5</w:t>
      </w:r>
      <w:r w:rsidR="00C927D4" w:rsidRPr="00B62FF3">
        <w:rPr>
          <w:iCs/>
          <w:sz w:val="20"/>
          <w:szCs w:val="20"/>
        </w:rPr>
        <w:t>0</w:t>
      </w:r>
      <w:r w:rsidR="00C66150" w:rsidRPr="00B62FF3">
        <w:rPr>
          <w:iCs/>
          <w:sz w:val="20"/>
          <w:szCs w:val="20"/>
        </w:rPr>
        <w:t>% от начальной цены лота.</w:t>
      </w:r>
    </w:p>
    <w:p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Организатор торгов сведениями </w:t>
      </w:r>
      <w:proofErr w:type="gramStart"/>
      <w:r w:rsidRPr="00155BE2">
        <w:rPr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155BE2">
        <w:rPr>
          <w:sz w:val="20"/>
          <w:szCs w:val="20"/>
        </w:rPr>
        <w:t xml:space="preserve"> не располагают ввиду не предоставления уполномоченным органом.</w:t>
      </w:r>
    </w:p>
    <w:p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:rsidR="00F84C78" w:rsidRPr="00155BE2" w:rsidRDefault="00F84C78" w:rsidP="00F84C7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proofErr w:type="gramStart"/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FA5C90">
        <w:rPr>
          <w:b/>
          <w:sz w:val="20"/>
          <w:szCs w:val="20"/>
        </w:rPr>
        <w:t>28</w:t>
      </w:r>
      <w:r w:rsidR="00AF06DB">
        <w:rPr>
          <w:b/>
          <w:sz w:val="20"/>
          <w:szCs w:val="20"/>
        </w:rPr>
        <w:t xml:space="preserve"> октября</w:t>
      </w:r>
      <w:r w:rsidRPr="009A3A23">
        <w:rPr>
          <w:b/>
          <w:sz w:val="20"/>
          <w:szCs w:val="20"/>
        </w:rPr>
        <w:t xml:space="preserve"> 2022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</w:t>
      </w:r>
      <w:proofErr w:type="gramEnd"/>
      <w:r w:rsidRPr="001927A8">
        <w:rPr>
          <w:sz w:val="20"/>
          <w:szCs w:val="20"/>
        </w:rPr>
        <w:t xml:space="preserve">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205;8(3852) 60-80-44, сайт: http://geotechprojectaltaykray.ru/ ООО «</w:t>
      </w:r>
      <w:proofErr w:type="spellStart"/>
      <w:r w:rsidRPr="00155BE2">
        <w:rPr>
          <w:sz w:val="20"/>
          <w:szCs w:val="20"/>
        </w:rPr>
        <w:t>ГеоТехПроект</w:t>
      </w:r>
      <w:proofErr w:type="spellEnd"/>
      <w:r w:rsidRPr="00155BE2">
        <w:rPr>
          <w:sz w:val="20"/>
          <w:szCs w:val="20"/>
        </w:rPr>
        <w:t xml:space="preserve">» (организатор торгов от имени МТУ </w:t>
      </w:r>
      <w:proofErr w:type="spellStart"/>
      <w:r w:rsidRPr="00155BE2">
        <w:rPr>
          <w:sz w:val="20"/>
          <w:szCs w:val="20"/>
        </w:rPr>
        <w:t>Росимущества</w:t>
      </w:r>
      <w:proofErr w:type="spellEnd"/>
      <w:r w:rsidRPr="00155BE2">
        <w:rPr>
          <w:sz w:val="20"/>
          <w:szCs w:val="20"/>
        </w:rPr>
        <w:t xml:space="preserve"> в Алтайском крае и Республике Алтай), а также на сайтах: www.torgi.gov.ru раздел «Реализация имущества должников», </w:t>
      </w:r>
      <w:r w:rsidR="00121DCF" w:rsidRPr="00A120F2">
        <w:rPr>
          <w:sz w:val="20"/>
          <w:szCs w:val="20"/>
        </w:rPr>
        <w:t>https://www.tektorg.ru/</w:t>
      </w:r>
    </w:p>
    <w:p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:rsidR="006C1759" w:rsidRPr="00155BE2" w:rsidRDefault="006C1759" w:rsidP="006C175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:rsidR="006C1759" w:rsidRPr="00155BE2" w:rsidRDefault="006C1759" w:rsidP="006C175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121DCF" w:rsidRDefault="00121DCF" w:rsidP="00121DC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120F2">
        <w:rPr>
          <w:sz w:val="20"/>
          <w:szCs w:val="20"/>
        </w:rPr>
        <w:t>Подача заявки осуществляется через торговую площадку в соответствии с регламентами ЭТП АО «ТЭК-Торг» https://www.tektorg.ru/, размещенными в секции «Продажа имущества», и иными нормативными документами торговой площадки. Информация о вознаграждении оператора ЭТП размещена в сети Интернет по адресу https://www.tektorg.ru/ в разделе «Тарифы».</w:t>
      </w:r>
    </w:p>
    <w:p w:rsidR="00121DCF" w:rsidRPr="00A120F2" w:rsidRDefault="00121DCF" w:rsidP="00121DC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Заявители обязаны внести задаток в необходимом размере до окончания приема заявок. </w:t>
      </w:r>
      <w:r w:rsidRPr="00A120F2">
        <w:rPr>
          <w:sz w:val="20"/>
          <w:szCs w:val="20"/>
        </w:rPr>
        <w:t xml:space="preserve">Задаток должен быть внесен в размере, указанном в извещении, по реквизитам торговой площадки ЭТП АО «ТЭК-Торг». Задаток вносится одним платежом в соответствии с регламентом ЭТП https://www.tektorg.ru/, путем перечисления денежных средств с субсчета Участника торгов на субсчет Организатора торгов, открытых на ЭТП https://www.tektorg.ru/, реквизиты для пополнения счета: </w:t>
      </w:r>
      <w:proofErr w:type="gramStart"/>
      <w:r w:rsidRPr="00A120F2">
        <w:rPr>
          <w:sz w:val="20"/>
          <w:szCs w:val="20"/>
        </w:rPr>
        <w:t>р</w:t>
      </w:r>
      <w:proofErr w:type="gramEnd"/>
      <w:r w:rsidRPr="00A120F2">
        <w:rPr>
          <w:sz w:val="20"/>
          <w:szCs w:val="20"/>
        </w:rPr>
        <w:t>/с 40702810200000006837 в Банк «ВБРР» (АО) г. Москва, к/с 30101810900000000880, БИК 044525880, получатель: Акционерное общество «ТЭК-Торг», ИНН/КПП 7704824695/770401001, назначение платежа: «Пополнение лицевого счета № (номер счета участника)». Задаток должен быть зачислен не позднее дня окончания приема заявок и считается поступившим с момента поступления денежных средств на субсчет организатора торгов; Задаток возвращается в течение пяти дней согласно регламенту ЭТП, в прямо предусмотренных законом случаях.</w:t>
      </w:r>
    </w:p>
    <w:p w:rsidR="00121DCF" w:rsidRPr="00A120F2" w:rsidRDefault="00121DCF" w:rsidP="00121DC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120F2">
        <w:rPr>
          <w:sz w:val="20"/>
          <w:szCs w:val="20"/>
        </w:rPr>
        <w:t>Возврат задатка осуществляется торговой площадкой АО «ТЭК-Торг» в соответствии с ее регламентами, размещенными на сайте https://www.tektorg.ru, и иными нормативными документами торговой площадки.</w:t>
      </w:r>
    </w:p>
    <w:p w:rsidR="006C1759" w:rsidRPr="00155BE2" w:rsidRDefault="006C1759" w:rsidP="006C175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При приобретении на торгах арестованного недвижимого имущества участникам </w:t>
      </w:r>
      <w:r w:rsidRPr="00155BE2">
        <w:rPr>
          <w:bCs/>
          <w:sz w:val="20"/>
          <w:szCs w:val="20"/>
        </w:rPr>
        <w:lastRenderedPageBreak/>
        <w:t>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155BE2">
        <w:rPr>
          <w:bCs/>
          <w:sz w:val="20"/>
          <w:szCs w:val="20"/>
        </w:rPr>
        <w:t>а(</w:t>
      </w:r>
      <w:proofErr w:type="gramEnd"/>
      <w:r w:rsidRPr="00155BE2">
        <w:rPr>
          <w:bCs/>
          <w:sz w:val="20"/>
          <w:szCs w:val="20"/>
        </w:rPr>
        <w:t xml:space="preserve">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121DCF" w:rsidRDefault="00121DCF" w:rsidP="00121DC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</w:t>
      </w:r>
      <w:proofErr w:type="gramStart"/>
      <w:r>
        <w:rPr>
          <w:sz w:val="20"/>
          <w:szCs w:val="20"/>
        </w:rPr>
        <w:t>в допуске к участию в торгах прописан в аукционной документации к данному извещению</w:t>
      </w:r>
      <w:proofErr w:type="gramEnd"/>
      <w:r>
        <w:rPr>
          <w:sz w:val="20"/>
          <w:szCs w:val="20"/>
        </w:rPr>
        <w:t xml:space="preserve">, размещенной на официальном сайте РФ </w:t>
      </w:r>
      <w:hyperlink r:id="rId8" w:history="1">
        <w:r>
          <w:rPr>
            <w:rStyle w:val="a3"/>
            <w:color w:val="auto"/>
            <w:sz w:val="20"/>
            <w:szCs w:val="20"/>
            <w:u w:val="none"/>
            <w:lang w:val="en-US"/>
          </w:rPr>
          <w:t>www</w:t>
        </w:r>
        <w:r>
          <w:rPr>
            <w:rStyle w:val="a3"/>
            <w:color w:val="auto"/>
            <w:sz w:val="20"/>
            <w:szCs w:val="20"/>
            <w:u w:val="none"/>
          </w:rPr>
          <w:t>.</w:t>
        </w:r>
        <w:r>
          <w:rPr>
            <w:rStyle w:val="a3"/>
            <w:color w:val="auto"/>
            <w:sz w:val="20"/>
            <w:szCs w:val="20"/>
            <w:u w:val="none"/>
            <w:lang w:val="en-US"/>
          </w:rPr>
          <w:t>torgi</w:t>
        </w:r>
        <w:r>
          <w:rPr>
            <w:rStyle w:val="a3"/>
            <w:color w:val="auto"/>
            <w:sz w:val="20"/>
            <w:szCs w:val="20"/>
            <w:u w:val="none"/>
          </w:rPr>
          <w:t>.</w:t>
        </w:r>
        <w:r>
          <w:rPr>
            <w:rStyle w:val="a3"/>
            <w:color w:val="auto"/>
            <w:sz w:val="20"/>
            <w:szCs w:val="20"/>
            <w:u w:val="none"/>
            <w:lang w:val="en-US"/>
          </w:rPr>
          <w:t>gov</w:t>
        </w:r>
        <w:r>
          <w:rPr>
            <w:rStyle w:val="a3"/>
            <w:color w:val="auto"/>
            <w:sz w:val="20"/>
            <w:szCs w:val="20"/>
            <w:u w:val="none"/>
          </w:rPr>
          <w:t>.</w:t>
        </w:r>
        <w:r>
          <w:rPr>
            <w:rStyle w:val="a3"/>
            <w:color w:val="auto"/>
            <w:sz w:val="20"/>
            <w:szCs w:val="20"/>
            <w:u w:val="none"/>
            <w:lang w:val="en-US"/>
          </w:rPr>
          <w:t>ru</w:t>
        </w:r>
      </w:hyperlink>
      <w:r>
        <w:rPr>
          <w:sz w:val="20"/>
          <w:szCs w:val="20"/>
        </w:rPr>
        <w:t xml:space="preserve">, </w:t>
      </w:r>
      <w:r w:rsidRPr="00A120F2">
        <w:rPr>
          <w:sz w:val="20"/>
          <w:szCs w:val="20"/>
        </w:rPr>
        <w:t>https://www.tektorg.ru</w:t>
      </w:r>
    </w:p>
    <w:p w:rsidR="006C1759" w:rsidRPr="00155BE2" w:rsidRDefault="006C1759" w:rsidP="006C175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93CDA" w:rsidRDefault="006C1759" w:rsidP="006C175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</w:t>
      </w:r>
      <w:proofErr w:type="gramStart"/>
      <w:r w:rsidRPr="00155BE2">
        <w:rPr>
          <w:bCs/>
          <w:sz w:val="20"/>
          <w:szCs w:val="20"/>
        </w:rPr>
        <w:t>которая</w:t>
      </w:r>
      <w:proofErr w:type="gramEnd"/>
      <w:r w:rsidRPr="00155BE2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93CDA" w:rsidRDefault="00993CDA" w:rsidP="00993CD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6C1759" w:rsidRPr="00155BE2" w:rsidRDefault="006C1759" w:rsidP="006C175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</w:t>
      </w:r>
      <w:proofErr w:type="spellStart"/>
      <w:r w:rsidRPr="00155BE2">
        <w:rPr>
          <w:bCs/>
          <w:sz w:val="20"/>
          <w:szCs w:val="20"/>
        </w:rPr>
        <w:t>Росимущества</w:t>
      </w:r>
      <w:proofErr w:type="spellEnd"/>
      <w:r w:rsidRPr="00155BE2">
        <w:rPr>
          <w:bCs/>
          <w:sz w:val="20"/>
          <w:szCs w:val="20"/>
        </w:rPr>
        <w:t xml:space="preserve"> в Алтайском крае и Республике Алтай. В течение пяти рабочих дней с момента внесения покупной цены лицом, выигравшим торги, за </w:t>
      </w:r>
      <w:proofErr w:type="gramStart"/>
      <w:r w:rsidRPr="00155BE2">
        <w:rPr>
          <w:sz w:val="20"/>
          <w:szCs w:val="20"/>
        </w:rPr>
        <w:t>имущество, заложенное по договору об ипотеке</w:t>
      </w:r>
      <w:r w:rsidRPr="00155BE2">
        <w:rPr>
          <w:bCs/>
          <w:sz w:val="20"/>
          <w:szCs w:val="20"/>
        </w:rPr>
        <w:t xml:space="preserve"> организатор торгов заключает</w:t>
      </w:r>
      <w:proofErr w:type="gramEnd"/>
      <w:r w:rsidRPr="00155BE2">
        <w:rPr>
          <w:bCs/>
          <w:sz w:val="20"/>
          <w:szCs w:val="20"/>
        </w:rPr>
        <w:t xml:space="preserve"> с данным лицом договор купли-продажи. В отношении иного ре</w:t>
      </w:r>
      <w:r w:rsidR="00BC3143" w:rsidRPr="00155BE2">
        <w:rPr>
          <w:bCs/>
          <w:sz w:val="20"/>
          <w:szCs w:val="20"/>
        </w:rPr>
        <w:t>ализованного имущества н</w:t>
      </w:r>
      <w:r w:rsidRPr="00155BE2">
        <w:rPr>
          <w:bCs/>
          <w:sz w:val="20"/>
          <w:szCs w:val="20"/>
        </w:rPr>
        <w:t xml:space="preserve">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:rsidR="00D20746" w:rsidRPr="00155BE2" w:rsidRDefault="006C1759" w:rsidP="005603F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C5"/>
    <w:rsid w:val="00000141"/>
    <w:rsid w:val="00001289"/>
    <w:rsid w:val="00001F6B"/>
    <w:rsid w:val="00002A30"/>
    <w:rsid w:val="0000454D"/>
    <w:rsid w:val="00004BEF"/>
    <w:rsid w:val="000078D3"/>
    <w:rsid w:val="00007C28"/>
    <w:rsid w:val="0002192E"/>
    <w:rsid w:val="0002567D"/>
    <w:rsid w:val="00030EEA"/>
    <w:rsid w:val="00033252"/>
    <w:rsid w:val="0003448C"/>
    <w:rsid w:val="00036ED0"/>
    <w:rsid w:val="00041295"/>
    <w:rsid w:val="00042803"/>
    <w:rsid w:val="000468F8"/>
    <w:rsid w:val="00047C5E"/>
    <w:rsid w:val="00050E24"/>
    <w:rsid w:val="000538D7"/>
    <w:rsid w:val="00053E09"/>
    <w:rsid w:val="0006260F"/>
    <w:rsid w:val="00063E69"/>
    <w:rsid w:val="000641C5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C85"/>
    <w:rsid w:val="000A31D2"/>
    <w:rsid w:val="000A3559"/>
    <w:rsid w:val="000B056B"/>
    <w:rsid w:val="000B20A9"/>
    <w:rsid w:val="000B2C37"/>
    <w:rsid w:val="000B5D52"/>
    <w:rsid w:val="000B619F"/>
    <w:rsid w:val="000D02F8"/>
    <w:rsid w:val="000D05E8"/>
    <w:rsid w:val="000D16E0"/>
    <w:rsid w:val="000D19E1"/>
    <w:rsid w:val="000D2B79"/>
    <w:rsid w:val="000D4D79"/>
    <w:rsid w:val="000D523B"/>
    <w:rsid w:val="000E0829"/>
    <w:rsid w:val="000E35BC"/>
    <w:rsid w:val="000E393E"/>
    <w:rsid w:val="000E4D0D"/>
    <w:rsid w:val="000E5D80"/>
    <w:rsid w:val="000E6650"/>
    <w:rsid w:val="000F43C2"/>
    <w:rsid w:val="000F5ADB"/>
    <w:rsid w:val="000F71DE"/>
    <w:rsid w:val="00100FA5"/>
    <w:rsid w:val="00102D88"/>
    <w:rsid w:val="00103EB4"/>
    <w:rsid w:val="00110761"/>
    <w:rsid w:val="00113857"/>
    <w:rsid w:val="00117FC0"/>
    <w:rsid w:val="00121DCF"/>
    <w:rsid w:val="0012365B"/>
    <w:rsid w:val="00130DF7"/>
    <w:rsid w:val="001321F6"/>
    <w:rsid w:val="00132595"/>
    <w:rsid w:val="00136470"/>
    <w:rsid w:val="0013788E"/>
    <w:rsid w:val="00141B6D"/>
    <w:rsid w:val="0014638E"/>
    <w:rsid w:val="00147B37"/>
    <w:rsid w:val="00155880"/>
    <w:rsid w:val="00155BE2"/>
    <w:rsid w:val="00160E0D"/>
    <w:rsid w:val="001659DA"/>
    <w:rsid w:val="001736CE"/>
    <w:rsid w:val="0018081D"/>
    <w:rsid w:val="0018148E"/>
    <w:rsid w:val="0018415D"/>
    <w:rsid w:val="001855BB"/>
    <w:rsid w:val="00186D53"/>
    <w:rsid w:val="00190515"/>
    <w:rsid w:val="001905B3"/>
    <w:rsid w:val="00190F95"/>
    <w:rsid w:val="0019187C"/>
    <w:rsid w:val="00194C81"/>
    <w:rsid w:val="001A59FF"/>
    <w:rsid w:val="001A6742"/>
    <w:rsid w:val="001A714C"/>
    <w:rsid w:val="001A7A42"/>
    <w:rsid w:val="001A7ABE"/>
    <w:rsid w:val="001B4BD8"/>
    <w:rsid w:val="001C16BF"/>
    <w:rsid w:val="001C22C7"/>
    <w:rsid w:val="001C2DCE"/>
    <w:rsid w:val="001C482E"/>
    <w:rsid w:val="001C6D66"/>
    <w:rsid w:val="001D0564"/>
    <w:rsid w:val="001D2B31"/>
    <w:rsid w:val="001D2DF0"/>
    <w:rsid w:val="001D5045"/>
    <w:rsid w:val="001D673F"/>
    <w:rsid w:val="001E0847"/>
    <w:rsid w:val="001E22CB"/>
    <w:rsid w:val="001E33F1"/>
    <w:rsid w:val="001E3A6C"/>
    <w:rsid w:val="001E7C95"/>
    <w:rsid w:val="001F058A"/>
    <w:rsid w:val="001F1C64"/>
    <w:rsid w:val="001F4C80"/>
    <w:rsid w:val="00200934"/>
    <w:rsid w:val="002035EA"/>
    <w:rsid w:val="00205323"/>
    <w:rsid w:val="0021103C"/>
    <w:rsid w:val="002128B4"/>
    <w:rsid w:val="00214325"/>
    <w:rsid w:val="00215841"/>
    <w:rsid w:val="00215DF0"/>
    <w:rsid w:val="00217515"/>
    <w:rsid w:val="002243D1"/>
    <w:rsid w:val="0023090C"/>
    <w:rsid w:val="00235B3B"/>
    <w:rsid w:val="00236907"/>
    <w:rsid w:val="0024083C"/>
    <w:rsid w:val="00241A5A"/>
    <w:rsid w:val="00243F7B"/>
    <w:rsid w:val="002453E6"/>
    <w:rsid w:val="00247FC7"/>
    <w:rsid w:val="00250DDF"/>
    <w:rsid w:val="00250F84"/>
    <w:rsid w:val="00254207"/>
    <w:rsid w:val="00254556"/>
    <w:rsid w:val="00263417"/>
    <w:rsid w:val="00264BCC"/>
    <w:rsid w:val="00265130"/>
    <w:rsid w:val="0026548A"/>
    <w:rsid w:val="00267F50"/>
    <w:rsid w:val="00270B0E"/>
    <w:rsid w:val="00271E96"/>
    <w:rsid w:val="002744DB"/>
    <w:rsid w:val="00280F16"/>
    <w:rsid w:val="0028654B"/>
    <w:rsid w:val="002909FA"/>
    <w:rsid w:val="00291EAF"/>
    <w:rsid w:val="00292F45"/>
    <w:rsid w:val="002A0333"/>
    <w:rsid w:val="002A660C"/>
    <w:rsid w:val="002B3389"/>
    <w:rsid w:val="002B519A"/>
    <w:rsid w:val="002B55A6"/>
    <w:rsid w:val="002B6656"/>
    <w:rsid w:val="002B6C85"/>
    <w:rsid w:val="002B74EA"/>
    <w:rsid w:val="002B78A1"/>
    <w:rsid w:val="002D0E2B"/>
    <w:rsid w:val="002D49E6"/>
    <w:rsid w:val="002D6417"/>
    <w:rsid w:val="002D69F9"/>
    <w:rsid w:val="002E0AA2"/>
    <w:rsid w:val="002E306D"/>
    <w:rsid w:val="002E340E"/>
    <w:rsid w:val="002E551A"/>
    <w:rsid w:val="002E70B2"/>
    <w:rsid w:val="002E7970"/>
    <w:rsid w:val="002F0E2E"/>
    <w:rsid w:val="002F126A"/>
    <w:rsid w:val="002F4796"/>
    <w:rsid w:val="00300C08"/>
    <w:rsid w:val="00301E59"/>
    <w:rsid w:val="00314EA7"/>
    <w:rsid w:val="00315BD1"/>
    <w:rsid w:val="0031717C"/>
    <w:rsid w:val="00321424"/>
    <w:rsid w:val="003320FF"/>
    <w:rsid w:val="00333C3E"/>
    <w:rsid w:val="00340496"/>
    <w:rsid w:val="00350C2F"/>
    <w:rsid w:val="00352DAD"/>
    <w:rsid w:val="003620FC"/>
    <w:rsid w:val="00363658"/>
    <w:rsid w:val="00363EAF"/>
    <w:rsid w:val="0036792E"/>
    <w:rsid w:val="00370846"/>
    <w:rsid w:val="00372B22"/>
    <w:rsid w:val="00381314"/>
    <w:rsid w:val="003842E5"/>
    <w:rsid w:val="00384C82"/>
    <w:rsid w:val="003853A7"/>
    <w:rsid w:val="003940DF"/>
    <w:rsid w:val="003976B5"/>
    <w:rsid w:val="003A3EBA"/>
    <w:rsid w:val="003A4975"/>
    <w:rsid w:val="003A57C8"/>
    <w:rsid w:val="003A6039"/>
    <w:rsid w:val="003A7219"/>
    <w:rsid w:val="003B6C05"/>
    <w:rsid w:val="003B7142"/>
    <w:rsid w:val="003B768E"/>
    <w:rsid w:val="003B7A99"/>
    <w:rsid w:val="003B7C5E"/>
    <w:rsid w:val="003C2101"/>
    <w:rsid w:val="003C6354"/>
    <w:rsid w:val="003C6B09"/>
    <w:rsid w:val="003D14DD"/>
    <w:rsid w:val="003D5063"/>
    <w:rsid w:val="003D5986"/>
    <w:rsid w:val="003D722D"/>
    <w:rsid w:val="003E4629"/>
    <w:rsid w:val="003E4EF1"/>
    <w:rsid w:val="003E7012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7D13"/>
    <w:rsid w:val="0043450E"/>
    <w:rsid w:val="004412B1"/>
    <w:rsid w:val="00446DF6"/>
    <w:rsid w:val="00451912"/>
    <w:rsid w:val="0045339A"/>
    <w:rsid w:val="004538F3"/>
    <w:rsid w:val="00453C00"/>
    <w:rsid w:val="0045481E"/>
    <w:rsid w:val="00457BC3"/>
    <w:rsid w:val="004610D8"/>
    <w:rsid w:val="004624B9"/>
    <w:rsid w:val="004658FB"/>
    <w:rsid w:val="004666A6"/>
    <w:rsid w:val="0047030A"/>
    <w:rsid w:val="00473DC4"/>
    <w:rsid w:val="004773E1"/>
    <w:rsid w:val="004906E6"/>
    <w:rsid w:val="00496181"/>
    <w:rsid w:val="004A2FB3"/>
    <w:rsid w:val="004A33AC"/>
    <w:rsid w:val="004B1AE2"/>
    <w:rsid w:val="004B2E58"/>
    <w:rsid w:val="004B5BAC"/>
    <w:rsid w:val="004C4F90"/>
    <w:rsid w:val="004C7BE7"/>
    <w:rsid w:val="004C7E53"/>
    <w:rsid w:val="004D277C"/>
    <w:rsid w:val="004D5463"/>
    <w:rsid w:val="004E0F24"/>
    <w:rsid w:val="004E4162"/>
    <w:rsid w:val="004F02CD"/>
    <w:rsid w:val="004F471D"/>
    <w:rsid w:val="004F667A"/>
    <w:rsid w:val="004F6C01"/>
    <w:rsid w:val="00501F08"/>
    <w:rsid w:val="0050241B"/>
    <w:rsid w:val="00506E39"/>
    <w:rsid w:val="00510D7D"/>
    <w:rsid w:val="005117FF"/>
    <w:rsid w:val="00514B4B"/>
    <w:rsid w:val="0052006B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603F5"/>
    <w:rsid w:val="00562A4C"/>
    <w:rsid w:val="00563B5E"/>
    <w:rsid w:val="00563DEC"/>
    <w:rsid w:val="0056552A"/>
    <w:rsid w:val="00570CC3"/>
    <w:rsid w:val="00573142"/>
    <w:rsid w:val="00576016"/>
    <w:rsid w:val="005772EF"/>
    <w:rsid w:val="0059011E"/>
    <w:rsid w:val="0059109D"/>
    <w:rsid w:val="00592454"/>
    <w:rsid w:val="00596147"/>
    <w:rsid w:val="005A665E"/>
    <w:rsid w:val="005A7764"/>
    <w:rsid w:val="005B0E98"/>
    <w:rsid w:val="005B40A7"/>
    <w:rsid w:val="005B5056"/>
    <w:rsid w:val="005B6EF6"/>
    <w:rsid w:val="005C5022"/>
    <w:rsid w:val="005C7B8A"/>
    <w:rsid w:val="005D4116"/>
    <w:rsid w:val="005D45CE"/>
    <w:rsid w:val="005D5009"/>
    <w:rsid w:val="005D569D"/>
    <w:rsid w:val="005D6A43"/>
    <w:rsid w:val="005D7DFF"/>
    <w:rsid w:val="005E1639"/>
    <w:rsid w:val="005E6D3B"/>
    <w:rsid w:val="005F28D6"/>
    <w:rsid w:val="005F4086"/>
    <w:rsid w:val="005F4D71"/>
    <w:rsid w:val="005F5033"/>
    <w:rsid w:val="00604F83"/>
    <w:rsid w:val="0060585E"/>
    <w:rsid w:val="00606645"/>
    <w:rsid w:val="00610591"/>
    <w:rsid w:val="006106BE"/>
    <w:rsid w:val="006141E0"/>
    <w:rsid w:val="006266EC"/>
    <w:rsid w:val="00626FC3"/>
    <w:rsid w:val="00627EB5"/>
    <w:rsid w:val="00627F0C"/>
    <w:rsid w:val="00635255"/>
    <w:rsid w:val="0063662A"/>
    <w:rsid w:val="00642216"/>
    <w:rsid w:val="006433A6"/>
    <w:rsid w:val="00653B39"/>
    <w:rsid w:val="00656466"/>
    <w:rsid w:val="006623FE"/>
    <w:rsid w:val="00667014"/>
    <w:rsid w:val="00670D7E"/>
    <w:rsid w:val="006716BF"/>
    <w:rsid w:val="00673379"/>
    <w:rsid w:val="00676F7E"/>
    <w:rsid w:val="00677E4B"/>
    <w:rsid w:val="00681451"/>
    <w:rsid w:val="0068598F"/>
    <w:rsid w:val="00686BD0"/>
    <w:rsid w:val="0068796A"/>
    <w:rsid w:val="00695FDA"/>
    <w:rsid w:val="00696E65"/>
    <w:rsid w:val="00697C94"/>
    <w:rsid w:val="006A6473"/>
    <w:rsid w:val="006B6FC9"/>
    <w:rsid w:val="006C1759"/>
    <w:rsid w:val="006C5DCA"/>
    <w:rsid w:val="006C7667"/>
    <w:rsid w:val="006D02B6"/>
    <w:rsid w:val="006D10C4"/>
    <w:rsid w:val="006D21BB"/>
    <w:rsid w:val="006D21D5"/>
    <w:rsid w:val="006D4D61"/>
    <w:rsid w:val="006D4FEC"/>
    <w:rsid w:val="006D5D23"/>
    <w:rsid w:val="006E2A6E"/>
    <w:rsid w:val="006E34A8"/>
    <w:rsid w:val="006E3A5C"/>
    <w:rsid w:val="006E7AE4"/>
    <w:rsid w:val="006F2EAB"/>
    <w:rsid w:val="006F7192"/>
    <w:rsid w:val="006F749E"/>
    <w:rsid w:val="00703414"/>
    <w:rsid w:val="007034C9"/>
    <w:rsid w:val="007057E8"/>
    <w:rsid w:val="00711236"/>
    <w:rsid w:val="00712AC8"/>
    <w:rsid w:val="0071429A"/>
    <w:rsid w:val="007149B9"/>
    <w:rsid w:val="007176FC"/>
    <w:rsid w:val="00721BA5"/>
    <w:rsid w:val="007308C1"/>
    <w:rsid w:val="00731934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62375"/>
    <w:rsid w:val="00767C62"/>
    <w:rsid w:val="00770550"/>
    <w:rsid w:val="007714CB"/>
    <w:rsid w:val="00772596"/>
    <w:rsid w:val="0077659A"/>
    <w:rsid w:val="00792021"/>
    <w:rsid w:val="00794141"/>
    <w:rsid w:val="007A4D6E"/>
    <w:rsid w:val="007B02BC"/>
    <w:rsid w:val="007B4202"/>
    <w:rsid w:val="007C05F1"/>
    <w:rsid w:val="007C2040"/>
    <w:rsid w:val="007C5F6D"/>
    <w:rsid w:val="007C7F7E"/>
    <w:rsid w:val="007D0A18"/>
    <w:rsid w:val="007D0C7B"/>
    <w:rsid w:val="007D1CE2"/>
    <w:rsid w:val="007D325B"/>
    <w:rsid w:val="007D40EE"/>
    <w:rsid w:val="007D4BCB"/>
    <w:rsid w:val="007D7E32"/>
    <w:rsid w:val="007E19CC"/>
    <w:rsid w:val="007E2A43"/>
    <w:rsid w:val="007E6D45"/>
    <w:rsid w:val="007F359B"/>
    <w:rsid w:val="007F70DC"/>
    <w:rsid w:val="007F798C"/>
    <w:rsid w:val="0080027B"/>
    <w:rsid w:val="008011DA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70F0"/>
    <w:rsid w:val="00822121"/>
    <w:rsid w:val="0083115C"/>
    <w:rsid w:val="00835FD2"/>
    <w:rsid w:val="008375BB"/>
    <w:rsid w:val="00843B91"/>
    <w:rsid w:val="0084474C"/>
    <w:rsid w:val="008457F1"/>
    <w:rsid w:val="00847F57"/>
    <w:rsid w:val="00851AD5"/>
    <w:rsid w:val="00851BAC"/>
    <w:rsid w:val="00852CAF"/>
    <w:rsid w:val="00853D60"/>
    <w:rsid w:val="0085579D"/>
    <w:rsid w:val="00860B07"/>
    <w:rsid w:val="00862F10"/>
    <w:rsid w:val="00865FCF"/>
    <w:rsid w:val="00866C08"/>
    <w:rsid w:val="00871C20"/>
    <w:rsid w:val="00872862"/>
    <w:rsid w:val="00873179"/>
    <w:rsid w:val="008738C2"/>
    <w:rsid w:val="008738CA"/>
    <w:rsid w:val="0087636D"/>
    <w:rsid w:val="008764E7"/>
    <w:rsid w:val="00876D96"/>
    <w:rsid w:val="008817CC"/>
    <w:rsid w:val="008835D6"/>
    <w:rsid w:val="008867AF"/>
    <w:rsid w:val="0089067F"/>
    <w:rsid w:val="00891AEA"/>
    <w:rsid w:val="0089203F"/>
    <w:rsid w:val="00894D6D"/>
    <w:rsid w:val="008968A3"/>
    <w:rsid w:val="00896D86"/>
    <w:rsid w:val="008A0C27"/>
    <w:rsid w:val="008A5E51"/>
    <w:rsid w:val="008A62EF"/>
    <w:rsid w:val="008B0D3E"/>
    <w:rsid w:val="008B1240"/>
    <w:rsid w:val="008B4112"/>
    <w:rsid w:val="008B79E8"/>
    <w:rsid w:val="008C022C"/>
    <w:rsid w:val="008C20A0"/>
    <w:rsid w:val="008C3819"/>
    <w:rsid w:val="008D2955"/>
    <w:rsid w:val="008D5B1B"/>
    <w:rsid w:val="008D615E"/>
    <w:rsid w:val="008D7013"/>
    <w:rsid w:val="008D7255"/>
    <w:rsid w:val="008E093A"/>
    <w:rsid w:val="008E4E80"/>
    <w:rsid w:val="008F1530"/>
    <w:rsid w:val="008F2741"/>
    <w:rsid w:val="008F3829"/>
    <w:rsid w:val="008F3ED5"/>
    <w:rsid w:val="008F4462"/>
    <w:rsid w:val="008F5163"/>
    <w:rsid w:val="00902DC7"/>
    <w:rsid w:val="009047B5"/>
    <w:rsid w:val="0090648F"/>
    <w:rsid w:val="00914881"/>
    <w:rsid w:val="00914D78"/>
    <w:rsid w:val="0092011C"/>
    <w:rsid w:val="009218F4"/>
    <w:rsid w:val="00922DFC"/>
    <w:rsid w:val="009258A7"/>
    <w:rsid w:val="00926FE8"/>
    <w:rsid w:val="00927711"/>
    <w:rsid w:val="009303A5"/>
    <w:rsid w:val="0094079D"/>
    <w:rsid w:val="00942BD9"/>
    <w:rsid w:val="009464C9"/>
    <w:rsid w:val="00946AB9"/>
    <w:rsid w:val="00952EC3"/>
    <w:rsid w:val="00953FF9"/>
    <w:rsid w:val="00956302"/>
    <w:rsid w:val="009649F1"/>
    <w:rsid w:val="00967D4E"/>
    <w:rsid w:val="009741E7"/>
    <w:rsid w:val="00974A96"/>
    <w:rsid w:val="00975F32"/>
    <w:rsid w:val="00976817"/>
    <w:rsid w:val="00982E77"/>
    <w:rsid w:val="00992116"/>
    <w:rsid w:val="00993CDA"/>
    <w:rsid w:val="009941CE"/>
    <w:rsid w:val="00996CE1"/>
    <w:rsid w:val="009A0134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21B4"/>
    <w:rsid w:val="009B74E3"/>
    <w:rsid w:val="009C2CF5"/>
    <w:rsid w:val="009C690D"/>
    <w:rsid w:val="009C6B5F"/>
    <w:rsid w:val="009D1CDD"/>
    <w:rsid w:val="009D7C69"/>
    <w:rsid w:val="009E5217"/>
    <w:rsid w:val="009F57EF"/>
    <w:rsid w:val="009F74AD"/>
    <w:rsid w:val="00A00780"/>
    <w:rsid w:val="00A067B2"/>
    <w:rsid w:val="00A06920"/>
    <w:rsid w:val="00A073F3"/>
    <w:rsid w:val="00A11B2F"/>
    <w:rsid w:val="00A24AB0"/>
    <w:rsid w:val="00A256BC"/>
    <w:rsid w:val="00A34757"/>
    <w:rsid w:val="00A371C4"/>
    <w:rsid w:val="00A40B9B"/>
    <w:rsid w:val="00A40E20"/>
    <w:rsid w:val="00A43EBC"/>
    <w:rsid w:val="00A4442D"/>
    <w:rsid w:val="00A4451F"/>
    <w:rsid w:val="00A46CD5"/>
    <w:rsid w:val="00A519AC"/>
    <w:rsid w:val="00A52391"/>
    <w:rsid w:val="00A54D43"/>
    <w:rsid w:val="00A5545A"/>
    <w:rsid w:val="00A61567"/>
    <w:rsid w:val="00A65A16"/>
    <w:rsid w:val="00A65F88"/>
    <w:rsid w:val="00A70860"/>
    <w:rsid w:val="00A714F7"/>
    <w:rsid w:val="00A735C4"/>
    <w:rsid w:val="00A80CEF"/>
    <w:rsid w:val="00A820AC"/>
    <w:rsid w:val="00A822C0"/>
    <w:rsid w:val="00A85E0D"/>
    <w:rsid w:val="00A87D85"/>
    <w:rsid w:val="00A910F0"/>
    <w:rsid w:val="00A97BE2"/>
    <w:rsid w:val="00AA0B27"/>
    <w:rsid w:val="00AA61AF"/>
    <w:rsid w:val="00AA768B"/>
    <w:rsid w:val="00AB27D3"/>
    <w:rsid w:val="00AB58A0"/>
    <w:rsid w:val="00AC5F17"/>
    <w:rsid w:val="00AD6C5F"/>
    <w:rsid w:val="00AD7975"/>
    <w:rsid w:val="00AE199F"/>
    <w:rsid w:val="00AE4114"/>
    <w:rsid w:val="00AF06DB"/>
    <w:rsid w:val="00AF0AE0"/>
    <w:rsid w:val="00AF147E"/>
    <w:rsid w:val="00AF2B45"/>
    <w:rsid w:val="00AF3163"/>
    <w:rsid w:val="00AF38A3"/>
    <w:rsid w:val="00AF4812"/>
    <w:rsid w:val="00AF6979"/>
    <w:rsid w:val="00AF71D7"/>
    <w:rsid w:val="00B06348"/>
    <w:rsid w:val="00B11258"/>
    <w:rsid w:val="00B1414C"/>
    <w:rsid w:val="00B14BB4"/>
    <w:rsid w:val="00B14DA4"/>
    <w:rsid w:val="00B17B70"/>
    <w:rsid w:val="00B20AB1"/>
    <w:rsid w:val="00B2300A"/>
    <w:rsid w:val="00B23978"/>
    <w:rsid w:val="00B25982"/>
    <w:rsid w:val="00B25D2E"/>
    <w:rsid w:val="00B377CB"/>
    <w:rsid w:val="00B41397"/>
    <w:rsid w:val="00B4276B"/>
    <w:rsid w:val="00B43ECD"/>
    <w:rsid w:val="00B51B84"/>
    <w:rsid w:val="00B54368"/>
    <w:rsid w:val="00B6189C"/>
    <w:rsid w:val="00B62FF3"/>
    <w:rsid w:val="00B644E0"/>
    <w:rsid w:val="00B65BEC"/>
    <w:rsid w:val="00B67D22"/>
    <w:rsid w:val="00B72761"/>
    <w:rsid w:val="00B72ABB"/>
    <w:rsid w:val="00B72BE6"/>
    <w:rsid w:val="00B76778"/>
    <w:rsid w:val="00B833A6"/>
    <w:rsid w:val="00B90152"/>
    <w:rsid w:val="00B90E58"/>
    <w:rsid w:val="00B9196A"/>
    <w:rsid w:val="00B92166"/>
    <w:rsid w:val="00B92DFE"/>
    <w:rsid w:val="00B96D9D"/>
    <w:rsid w:val="00BA145C"/>
    <w:rsid w:val="00BA2570"/>
    <w:rsid w:val="00BA3D16"/>
    <w:rsid w:val="00BA4C98"/>
    <w:rsid w:val="00BA5B49"/>
    <w:rsid w:val="00BB0A68"/>
    <w:rsid w:val="00BB3734"/>
    <w:rsid w:val="00BB7318"/>
    <w:rsid w:val="00BB7731"/>
    <w:rsid w:val="00BC0543"/>
    <w:rsid w:val="00BC3143"/>
    <w:rsid w:val="00BC47E7"/>
    <w:rsid w:val="00BC6251"/>
    <w:rsid w:val="00BD1094"/>
    <w:rsid w:val="00BD1DB8"/>
    <w:rsid w:val="00BD1DBE"/>
    <w:rsid w:val="00BD2260"/>
    <w:rsid w:val="00BD45E4"/>
    <w:rsid w:val="00BD60C3"/>
    <w:rsid w:val="00BD7A6A"/>
    <w:rsid w:val="00BD7BD3"/>
    <w:rsid w:val="00BE335A"/>
    <w:rsid w:val="00BE63CA"/>
    <w:rsid w:val="00BE6477"/>
    <w:rsid w:val="00BF0543"/>
    <w:rsid w:val="00BF236B"/>
    <w:rsid w:val="00BF3AAF"/>
    <w:rsid w:val="00C03256"/>
    <w:rsid w:val="00C067D4"/>
    <w:rsid w:val="00C07C34"/>
    <w:rsid w:val="00C1001F"/>
    <w:rsid w:val="00C126AA"/>
    <w:rsid w:val="00C132BA"/>
    <w:rsid w:val="00C21DC1"/>
    <w:rsid w:val="00C23540"/>
    <w:rsid w:val="00C23DD6"/>
    <w:rsid w:val="00C332A6"/>
    <w:rsid w:val="00C33A99"/>
    <w:rsid w:val="00C35076"/>
    <w:rsid w:val="00C3523F"/>
    <w:rsid w:val="00C3531B"/>
    <w:rsid w:val="00C371BE"/>
    <w:rsid w:val="00C419B4"/>
    <w:rsid w:val="00C477D6"/>
    <w:rsid w:val="00C53A62"/>
    <w:rsid w:val="00C545EE"/>
    <w:rsid w:val="00C567E9"/>
    <w:rsid w:val="00C6589D"/>
    <w:rsid w:val="00C66150"/>
    <w:rsid w:val="00C76C6F"/>
    <w:rsid w:val="00C7744A"/>
    <w:rsid w:val="00C77850"/>
    <w:rsid w:val="00C82EC7"/>
    <w:rsid w:val="00C84347"/>
    <w:rsid w:val="00C85FAD"/>
    <w:rsid w:val="00C927D4"/>
    <w:rsid w:val="00C9405D"/>
    <w:rsid w:val="00C9505B"/>
    <w:rsid w:val="00C95546"/>
    <w:rsid w:val="00CA0761"/>
    <w:rsid w:val="00CA0C15"/>
    <w:rsid w:val="00CA18B6"/>
    <w:rsid w:val="00CA49E4"/>
    <w:rsid w:val="00CA4DBC"/>
    <w:rsid w:val="00CA6B9B"/>
    <w:rsid w:val="00CA7C98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6DEF"/>
    <w:rsid w:val="00CE7036"/>
    <w:rsid w:val="00CF2D78"/>
    <w:rsid w:val="00CF3A08"/>
    <w:rsid w:val="00CF542C"/>
    <w:rsid w:val="00CF6316"/>
    <w:rsid w:val="00D06C0F"/>
    <w:rsid w:val="00D12725"/>
    <w:rsid w:val="00D1474B"/>
    <w:rsid w:val="00D20047"/>
    <w:rsid w:val="00D20746"/>
    <w:rsid w:val="00D22BD3"/>
    <w:rsid w:val="00D24080"/>
    <w:rsid w:val="00D24D74"/>
    <w:rsid w:val="00D2704A"/>
    <w:rsid w:val="00D27DF3"/>
    <w:rsid w:val="00D3043E"/>
    <w:rsid w:val="00D313B7"/>
    <w:rsid w:val="00D32671"/>
    <w:rsid w:val="00D32CA5"/>
    <w:rsid w:val="00D37C58"/>
    <w:rsid w:val="00D416A3"/>
    <w:rsid w:val="00D4235F"/>
    <w:rsid w:val="00D432A0"/>
    <w:rsid w:val="00D44903"/>
    <w:rsid w:val="00D50BB2"/>
    <w:rsid w:val="00D53E86"/>
    <w:rsid w:val="00D53F60"/>
    <w:rsid w:val="00D541C3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331B"/>
    <w:rsid w:val="00D768C4"/>
    <w:rsid w:val="00D8118F"/>
    <w:rsid w:val="00D8151D"/>
    <w:rsid w:val="00D86E34"/>
    <w:rsid w:val="00D871EF"/>
    <w:rsid w:val="00D87D00"/>
    <w:rsid w:val="00D87FF1"/>
    <w:rsid w:val="00D90B78"/>
    <w:rsid w:val="00D918E3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9F1"/>
    <w:rsid w:val="00DB7000"/>
    <w:rsid w:val="00DC0901"/>
    <w:rsid w:val="00DC3D3D"/>
    <w:rsid w:val="00DC7B99"/>
    <w:rsid w:val="00DD1716"/>
    <w:rsid w:val="00DE2339"/>
    <w:rsid w:val="00DE29AD"/>
    <w:rsid w:val="00DE3E27"/>
    <w:rsid w:val="00DE564E"/>
    <w:rsid w:val="00DF0EF0"/>
    <w:rsid w:val="00DF5C69"/>
    <w:rsid w:val="00E012F6"/>
    <w:rsid w:val="00E0346C"/>
    <w:rsid w:val="00E04EA4"/>
    <w:rsid w:val="00E06AA1"/>
    <w:rsid w:val="00E12990"/>
    <w:rsid w:val="00E1302E"/>
    <w:rsid w:val="00E140B4"/>
    <w:rsid w:val="00E24DC6"/>
    <w:rsid w:val="00E2700D"/>
    <w:rsid w:val="00E31017"/>
    <w:rsid w:val="00E3463F"/>
    <w:rsid w:val="00E3768C"/>
    <w:rsid w:val="00E37F44"/>
    <w:rsid w:val="00E45545"/>
    <w:rsid w:val="00E470F7"/>
    <w:rsid w:val="00E504B6"/>
    <w:rsid w:val="00E5172E"/>
    <w:rsid w:val="00E51EF3"/>
    <w:rsid w:val="00E53B96"/>
    <w:rsid w:val="00E57C45"/>
    <w:rsid w:val="00E64960"/>
    <w:rsid w:val="00E66D90"/>
    <w:rsid w:val="00E704CC"/>
    <w:rsid w:val="00E73C5C"/>
    <w:rsid w:val="00E73C7D"/>
    <w:rsid w:val="00E75880"/>
    <w:rsid w:val="00E818BF"/>
    <w:rsid w:val="00E827D9"/>
    <w:rsid w:val="00E83126"/>
    <w:rsid w:val="00E83915"/>
    <w:rsid w:val="00E92BE9"/>
    <w:rsid w:val="00E96B27"/>
    <w:rsid w:val="00E96C86"/>
    <w:rsid w:val="00E97112"/>
    <w:rsid w:val="00E97416"/>
    <w:rsid w:val="00EA1C60"/>
    <w:rsid w:val="00EA1D5E"/>
    <w:rsid w:val="00EA45F7"/>
    <w:rsid w:val="00EA47D8"/>
    <w:rsid w:val="00EA53F5"/>
    <w:rsid w:val="00EB0E26"/>
    <w:rsid w:val="00EC37CD"/>
    <w:rsid w:val="00EC3B9F"/>
    <w:rsid w:val="00EC439A"/>
    <w:rsid w:val="00EC6168"/>
    <w:rsid w:val="00EE5EF0"/>
    <w:rsid w:val="00EE708E"/>
    <w:rsid w:val="00EE7194"/>
    <w:rsid w:val="00EE7744"/>
    <w:rsid w:val="00EF7A66"/>
    <w:rsid w:val="00F00E14"/>
    <w:rsid w:val="00F05657"/>
    <w:rsid w:val="00F100EE"/>
    <w:rsid w:val="00F1559B"/>
    <w:rsid w:val="00F166AA"/>
    <w:rsid w:val="00F21CC5"/>
    <w:rsid w:val="00F246CA"/>
    <w:rsid w:val="00F273AD"/>
    <w:rsid w:val="00F278A9"/>
    <w:rsid w:val="00F31E36"/>
    <w:rsid w:val="00F36710"/>
    <w:rsid w:val="00F407A8"/>
    <w:rsid w:val="00F43152"/>
    <w:rsid w:val="00F449C1"/>
    <w:rsid w:val="00F5101D"/>
    <w:rsid w:val="00F518B1"/>
    <w:rsid w:val="00F62751"/>
    <w:rsid w:val="00F62E27"/>
    <w:rsid w:val="00F644FE"/>
    <w:rsid w:val="00F7103E"/>
    <w:rsid w:val="00F73207"/>
    <w:rsid w:val="00F76F59"/>
    <w:rsid w:val="00F772BC"/>
    <w:rsid w:val="00F84C78"/>
    <w:rsid w:val="00F866B8"/>
    <w:rsid w:val="00F87679"/>
    <w:rsid w:val="00FA3CAB"/>
    <w:rsid w:val="00FA58F9"/>
    <w:rsid w:val="00FA5C90"/>
    <w:rsid w:val="00FA658A"/>
    <w:rsid w:val="00FB0F0F"/>
    <w:rsid w:val="00FB3474"/>
    <w:rsid w:val="00FC3399"/>
    <w:rsid w:val="00FC5C15"/>
    <w:rsid w:val="00FC6A5A"/>
    <w:rsid w:val="00FC7202"/>
    <w:rsid w:val="00FD05F5"/>
    <w:rsid w:val="00FD077E"/>
    <w:rsid w:val="00FD16EB"/>
    <w:rsid w:val="00FD33BC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32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9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9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3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38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5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52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7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7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7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0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266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466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9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83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3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1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3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ektorg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C810-00C9-4396-A24B-D6FE385F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Администратор</cp:lastModifiedBy>
  <cp:revision>11</cp:revision>
  <cp:lastPrinted>2022-08-04T05:10:00Z</cp:lastPrinted>
  <dcterms:created xsi:type="dcterms:W3CDTF">2022-09-30T05:35:00Z</dcterms:created>
  <dcterms:modified xsi:type="dcterms:W3CDTF">2022-10-06T04:27:00Z</dcterms:modified>
</cp:coreProperties>
</file>