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07BA" w:rsidRPr="007A762F" w:rsidRDefault="00F96C80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Основание проведения торгов – постановления судебных приставов-исполнителей структурных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подразделений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ГУФССП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России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Алтайскому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краю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передаче арестованного имущества на торги.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7A14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17</w:t>
      </w:r>
      <w:r w:rsidR="004D126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.05</w:t>
      </w:r>
      <w:r w:rsidR="00C72847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7A14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13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7A14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06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A14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14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7A14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6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7A14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17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4D126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06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EB051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="007806A9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01.12.2023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DD2571" w:rsidRPr="00663726" w:rsidRDefault="00DD2571" w:rsidP="00DD257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A35A19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115/1656 долей в праве собственности на объект незавершенного строительства (здание погребов), кадастровый </w:t>
      </w:r>
      <w:r w:rsidRPr="0066372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22:63:040327:128, общая площадь 305 </w:t>
      </w:r>
      <w:proofErr w:type="spellStart"/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A35A1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степень готовности объекта – 97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адрес: Алтайский край, г. Барнаул, пр-т Коммунаров, д. 122В. </w:t>
      </w:r>
      <w:r w:rsidR="00515F9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цена 50 150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(ООО Частная охранная организация «Багратион», запреты на совершение регистрационных действий) (34)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DD2571" w:rsidRPr="00663726" w:rsidRDefault="00DD2571" w:rsidP="00DD257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63726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№2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 гаража, 1988 </w:t>
      </w:r>
      <w:proofErr w:type="spellStart"/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кадастровый </w:t>
      </w:r>
      <w:r w:rsidRPr="0066372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22:66:110102:2491, площадь 19,7 </w:t>
      </w:r>
      <w:proofErr w:type="spellStart"/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количество этажей – 1, и земельный участок, назначение – земли населенных пунктов под земельные участки, предназначенные для размещения гаражей и автостоянок, кадастровый </w:t>
      </w:r>
      <w:r w:rsidRPr="0066372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22:66:110102:796, площадь 22+/-2 </w:t>
      </w:r>
      <w:proofErr w:type="spellStart"/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адрес: Алтайский край, г. Заринск, ул. </w:t>
      </w:r>
      <w:proofErr w:type="gramStart"/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Зеленая</w:t>
      </w:r>
      <w:proofErr w:type="gramEnd"/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63, блок 3, гараж 115. Начальн</w:t>
      </w:r>
      <w:r w:rsidR="00515F9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ая цена 163 330 руб. 9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proofErr w:type="spellStart"/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Перемыкин</w:t>
      </w:r>
      <w:proofErr w:type="spellEnd"/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С.В., запрет на совершение регистрационных действий, </w:t>
      </w:r>
      <w:r w:rsidRPr="00663726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(365)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DD2571" w:rsidRDefault="00DD2571" w:rsidP="00DD257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A35A19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№3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 кадастровый </w:t>
      </w:r>
      <w:r w:rsidRPr="0066372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22:63:010416:7379, площадь 20,3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Алтайский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край, г. Барнаул, ул. Антона Петрова, д. 249Б, гараж</w:t>
      </w:r>
      <w:r w:rsidR="00515F9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№ 110. Начальная цена 926 500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(Лопатина И.В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запреты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(427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DD2571" w:rsidRDefault="00DD2571" w:rsidP="00DD257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A35A19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№4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 кадастровый </w:t>
      </w:r>
      <w:r w:rsidRPr="0066372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22:63:040227:10559, площадь 23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Алтайский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край, г. Барнаул, ул. Антона Петрова, д. 249Б, бо</w:t>
      </w:r>
      <w:r w:rsidR="00515F9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кс 106. Начальная цена 1 028 500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(Лопатина И.В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запреты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(428</w:t>
      </w:r>
      <w:r w:rsidRPr="006637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981D7A" w:rsidRDefault="00981D7A" w:rsidP="00981D7A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7A762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 w:rsidR="00EE400D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5</w:t>
      </w:r>
      <w:r w:rsidR="00EE400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EE400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22:69:010401: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EE400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41, общая площадь 52,2 </w:t>
      </w:r>
      <w:proofErr w:type="spellStart"/>
      <w:r w:rsidR="00EE400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="00EE400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Алтайский кра</w:t>
      </w:r>
      <w:r w:rsidR="00EE400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й, г. Новоалтайск, ул. Геологов, д.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</w:t>
      </w:r>
      <w:r w:rsidR="00EE400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кв. </w:t>
      </w:r>
      <w:r w:rsidR="00EE400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2. </w:t>
      </w:r>
      <w:r w:rsidR="00EE400D">
        <w:rPr>
          <w:rFonts w:ascii="Times New Roman" w:hAnsi="Times New Roman" w:cs="Times New Roman"/>
          <w:sz w:val="20"/>
          <w:szCs w:val="20"/>
        </w:rPr>
        <w:t>Зарегистрированных лиц – 5</w:t>
      </w:r>
      <w:r w:rsidR="00EE400D" w:rsidRPr="007A762F">
        <w:rPr>
          <w:rFonts w:ascii="Times New Roman" w:hAnsi="Times New Roman" w:cs="Times New Roman"/>
          <w:sz w:val="20"/>
          <w:szCs w:val="20"/>
        </w:rPr>
        <w:t xml:space="preserve"> чел</w:t>
      </w:r>
      <w:r w:rsidR="00EE400D">
        <w:rPr>
          <w:rFonts w:ascii="Times New Roman" w:hAnsi="Times New Roman" w:cs="Times New Roman"/>
          <w:sz w:val="20"/>
          <w:szCs w:val="20"/>
        </w:rPr>
        <w:t>., из них несовершеннолетних – 3</w:t>
      </w:r>
      <w:r w:rsidR="00EE400D" w:rsidRPr="007A762F">
        <w:rPr>
          <w:rFonts w:ascii="Times New Roman" w:hAnsi="Times New Roman" w:cs="Times New Roman"/>
          <w:sz w:val="20"/>
          <w:szCs w:val="20"/>
        </w:rPr>
        <w:t xml:space="preserve"> чел.</w:t>
      </w:r>
      <w:r w:rsidR="00EE400D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капитальный ремонт </w:t>
      </w:r>
      <w:proofErr w:type="gramStart"/>
      <w:r w:rsidR="00EE400D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="00EE400D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  </w:t>
      </w:r>
      <w:r w:rsidR="00EE400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цена 438 600 руб. 00 коп. (Докучаева Н.В., Докучаев В.С., Докучаев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E400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С.А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EE400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Докучаев А.С., Докучаев А.С.,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 w:rsidR="00EE400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 w:rsidR="00EE400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(535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BE253C" w:rsidRDefault="00BE253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1/5 доля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енности на жилое помещение, кадастровый № 22:32:040003:159, общая площадь 45,8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и 1/5 доля 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>в праве собств</w:t>
      </w:r>
      <w:r>
        <w:rPr>
          <w:rFonts w:ascii="Times New Roman" w:eastAsia="Times New Roman" w:hAnsi="Times New Roman" w:cs="Times New Roman"/>
          <w:sz w:val="20"/>
          <w:szCs w:val="20"/>
        </w:rPr>
        <w:t>енности на земельный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 xml:space="preserve"> участ</w:t>
      </w:r>
      <w:r>
        <w:rPr>
          <w:rFonts w:ascii="Times New Roman" w:eastAsia="Times New Roman" w:hAnsi="Times New Roman" w:cs="Times New Roman"/>
          <w:sz w:val="20"/>
          <w:szCs w:val="20"/>
        </w:rPr>
        <w:t>ок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>, назначение - земли населе</w:t>
      </w:r>
      <w:r>
        <w:rPr>
          <w:rFonts w:ascii="Times New Roman" w:eastAsia="Times New Roman" w:hAnsi="Times New Roman" w:cs="Times New Roman"/>
          <w:sz w:val="20"/>
          <w:szCs w:val="20"/>
        </w:rPr>
        <w:t>нных пунктов для ведения личного подсобного хозяйства, кадастровый № 22:32:040003:6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общая площадь 2460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5BA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F135BA">
        <w:rPr>
          <w:rFonts w:ascii="Times New Roman" w:eastAsia="Times New Roman" w:hAnsi="Times New Roman" w:cs="Times New Roman"/>
          <w:sz w:val="20"/>
          <w:szCs w:val="20"/>
        </w:rPr>
        <w:t>., адрес:</w:t>
      </w:r>
      <w:proofErr w:type="gramEnd"/>
      <w:r w:rsidRPr="00F135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F135BA">
        <w:rPr>
          <w:rFonts w:ascii="Times New Roman" w:eastAsia="Times New Roman" w:hAnsi="Times New Roman" w:cs="Times New Roman"/>
          <w:sz w:val="20"/>
          <w:szCs w:val="20"/>
        </w:rPr>
        <w:t>Алтайский край,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Панкрушихинский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район, п. Красноармейский, ул. Заречная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1, кв. 2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F135BA">
        <w:rPr>
          <w:rFonts w:ascii="Times New Roman" w:eastAsia="Times New Roman" w:hAnsi="Times New Roman" w:cs="Times New Roman"/>
          <w:sz w:val="20"/>
          <w:szCs w:val="20"/>
        </w:rPr>
        <w:t xml:space="preserve"> Информация о зарегистрированных лицах </w:t>
      </w:r>
      <w:proofErr w:type="gramStart"/>
      <w:r w:rsidRPr="00F135BA">
        <w:rPr>
          <w:rFonts w:ascii="Times New Roman" w:eastAsia="Times New Roman" w:hAnsi="Times New Roman" w:cs="Times New Roman"/>
          <w:sz w:val="20"/>
          <w:szCs w:val="20"/>
        </w:rPr>
        <w:t>СПИ</w:t>
      </w:r>
      <w:proofErr w:type="gramEnd"/>
      <w:r w:rsidRPr="00F135BA">
        <w:rPr>
          <w:rFonts w:ascii="Times New Roman" w:eastAsia="Times New Roman" w:hAnsi="Times New Roman" w:cs="Times New Roman"/>
          <w:sz w:val="20"/>
          <w:szCs w:val="20"/>
        </w:rPr>
        <w:t xml:space="preserve"> не предоставлена.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Начальная цена </w:t>
      </w:r>
    </w:p>
    <w:p w:rsidR="00DD2571" w:rsidRPr="00BE253C" w:rsidRDefault="00BE253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53 520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Невгод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Е.А., запрет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 xml:space="preserve"> на соверш</w:t>
      </w:r>
      <w:r>
        <w:rPr>
          <w:rFonts w:ascii="Times New Roman" w:eastAsia="Times New Roman" w:hAnsi="Times New Roman" w:cs="Times New Roman"/>
          <w:sz w:val="20"/>
          <w:szCs w:val="20"/>
        </w:rPr>
        <w:t>ение регистрационных действий) (649</w:t>
      </w:r>
      <w:r w:rsidRPr="00F135BA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42D5B" w:rsidRDefault="00442D5B" w:rsidP="00442D5B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41B0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041B0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 w:rsidRPr="00041B0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22:63:040219:2313, общая площадь 56,4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г. Барнаул, ул. Антона Петрова, д. 106А, кв. 39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Зарегистрированных лиц – 5</w:t>
      </w:r>
      <w:r w:rsidRPr="007A762F">
        <w:rPr>
          <w:rFonts w:ascii="Times New Roman" w:hAnsi="Times New Roman" w:cs="Times New Roman"/>
          <w:sz w:val="20"/>
          <w:szCs w:val="20"/>
        </w:rPr>
        <w:t xml:space="preserve"> чел</w:t>
      </w:r>
      <w:r>
        <w:rPr>
          <w:rFonts w:ascii="Times New Roman" w:hAnsi="Times New Roman" w:cs="Times New Roman"/>
          <w:sz w:val="20"/>
          <w:szCs w:val="20"/>
        </w:rPr>
        <w:t>., из них несовершеннолетних – 1</w:t>
      </w:r>
      <w:r w:rsidRPr="007A762F">
        <w:rPr>
          <w:rFonts w:ascii="Times New Roman" w:hAnsi="Times New Roman" w:cs="Times New Roman"/>
          <w:sz w:val="20"/>
          <w:szCs w:val="20"/>
        </w:rPr>
        <w:t xml:space="preserve"> чел.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 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цена 627 100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Габелкова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Ю.В.,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действий, арест) (587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BE253C" w:rsidRDefault="00442D5B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41B0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041B0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№8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3/8 доли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собственности на жилое помещение,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22:63:010624:219, общая площадь 43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г. Барнаул, ул. Георгия Исакова, д. 151, кв. 55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Зарегистрированных лиц – 1</w:t>
      </w:r>
      <w:r w:rsidRPr="007A762F">
        <w:rPr>
          <w:rFonts w:ascii="Times New Roman" w:hAnsi="Times New Roman" w:cs="Times New Roman"/>
          <w:sz w:val="20"/>
          <w:szCs w:val="20"/>
        </w:rPr>
        <w:t xml:space="preserve"> чел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Информация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 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цена 1 165 500 руб. 00 коп.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Васькин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Замосковцева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Е.В.,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(620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7D3C0F" w:rsidRPr="007D3C0F" w:rsidRDefault="007D3C0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7A762F" w:rsidRDefault="00F96C80" w:rsidP="00C50D43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7A147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07 июня</w:t>
      </w:r>
      <w:r w:rsidR="000F65F1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41B0F"/>
    <w:rsid w:val="00065D1F"/>
    <w:rsid w:val="000669AE"/>
    <w:rsid w:val="0008206C"/>
    <w:rsid w:val="000A0DB0"/>
    <w:rsid w:val="000A4699"/>
    <w:rsid w:val="000D449A"/>
    <w:rsid w:val="000E112A"/>
    <w:rsid w:val="000F65F1"/>
    <w:rsid w:val="00105F49"/>
    <w:rsid w:val="00117945"/>
    <w:rsid w:val="00134696"/>
    <w:rsid w:val="001420E9"/>
    <w:rsid w:val="0015416E"/>
    <w:rsid w:val="00166470"/>
    <w:rsid w:val="00186E36"/>
    <w:rsid w:val="001A281C"/>
    <w:rsid w:val="001A30F5"/>
    <w:rsid w:val="001B7502"/>
    <w:rsid w:val="001D63B5"/>
    <w:rsid w:val="001D75C1"/>
    <w:rsid w:val="001E5D34"/>
    <w:rsid w:val="002009FC"/>
    <w:rsid w:val="00200D19"/>
    <w:rsid w:val="002017DE"/>
    <w:rsid w:val="00210380"/>
    <w:rsid w:val="00232E9C"/>
    <w:rsid w:val="002473E3"/>
    <w:rsid w:val="002534B1"/>
    <w:rsid w:val="002939B8"/>
    <w:rsid w:val="002C018C"/>
    <w:rsid w:val="002D7D4C"/>
    <w:rsid w:val="002E2D11"/>
    <w:rsid w:val="00305864"/>
    <w:rsid w:val="00320201"/>
    <w:rsid w:val="0032169B"/>
    <w:rsid w:val="003636BD"/>
    <w:rsid w:val="003665EB"/>
    <w:rsid w:val="00376597"/>
    <w:rsid w:val="00380FDB"/>
    <w:rsid w:val="00390322"/>
    <w:rsid w:val="00392903"/>
    <w:rsid w:val="003A4BF0"/>
    <w:rsid w:val="003A6B16"/>
    <w:rsid w:val="003E5950"/>
    <w:rsid w:val="00415BDE"/>
    <w:rsid w:val="00427B00"/>
    <w:rsid w:val="00441521"/>
    <w:rsid w:val="00442D5B"/>
    <w:rsid w:val="00450CE8"/>
    <w:rsid w:val="004607BA"/>
    <w:rsid w:val="00461CBF"/>
    <w:rsid w:val="0047254F"/>
    <w:rsid w:val="0047285F"/>
    <w:rsid w:val="00490A4A"/>
    <w:rsid w:val="00492631"/>
    <w:rsid w:val="004B002A"/>
    <w:rsid w:val="004C1116"/>
    <w:rsid w:val="004D1265"/>
    <w:rsid w:val="004D1C57"/>
    <w:rsid w:val="004D2350"/>
    <w:rsid w:val="004D6C26"/>
    <w:rsid w:val="004E0D80"/>
    <w:rsid w:val="004E29E9"/>
    <w:rsid w:val="0050173A"/>
    <w:rsid w:val="00515F9A"/>
    <w:rsid w:val="0055251C"/>
    <w:rsid w:val="005740AA"/>
    <w:rsid w:val="00594C99"/>
    <w:rsid w:val="005A2585"/>
    <w:rsid w:val="005A728D"/>
    <w:rsid w:val="005B68B8"/>
    <w:rsid w:val="005C41AA"/>
    <w:rsid w:val="005D1A36"/>
    <w:rsid w:val="005D5F31"/>
    <w:rsid w:val="005E2371"/>
    <w:rsid w:val="005F013B"/>
    <w:rsid w:val="005F2B26"/>
    <w:rsid w:val="005F4F0B"/>
    <w:rsid w:val="006006FB"/>
    <w:rsid w:val="0062463B"/>
    <w:rsid w:val="00633204"/>
    <w:rsid w:val="00663726"/>
    <w:rsid w:val="0067599B"/>
    <w:rsid w:val="00675EBC"/>
    <w:rsid w:val="006779D4"/>
    <w:rsid w:val="00684BC5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9329E"/>
    <w:rsid w:val="0079609C"/>
    <w:rsid w:val="007A147E"/>
    <w:rsid w:val="007A762F"/>
    <w:rsid w:val="007B42DB"/>
    <w:rsid w:val="007C244D"/>
    <w:rsid w:val="007D3C0F"/>
    <w:rsid w:val="00827666"/>
    <w:rsid w:val="00833D86"/>
    <w:rsid w:val="00864EDF"/>
    <w:rsid w:val="00885CA7"/>
    <w:rsid w:val="00886396"/>
    <w:rsid w:val="008B34C6"/>
    <w:rsid w:val="008B667E"/>
    <w:rsid w:val="008E3989"/>
    <w:rsid w:val="008F12AA"/>
    <w:rsid w:val="00910207"/>
    <w:rsid w:val="0092329D"/>
    <w:rsid w:val="00927BD1"/>
    <w:rsid w:val="00931FDB"/>
    <w:rsid w:val="009344E5"/>
    <w:rsid w:val="009372DF"/>
    <w:rsid w:val="00937A1E"/>
    <w:rsid w:val="009765C5"/>
    <w:rsid w:val="00981D7A"/>
    <w:rsid w:val="00985182"/>
    <w:rsid w:val="00986045"/>
    <w:rsid w:val="009937CA"/>
    <w:rsid w:val="009D2813"/>
    <w:rsid w:val="00A00C0C"/>
    <w:rsid w:val="00A35A19"/>
    <w:rsid w:val="00A37AAF"/>
    <w:rsid w:val="00A86B88"/>
    <w:rsid w:val="00AC0C4D"/>
    <w:rsid w:val="00AE1220"/>
    <w:rsid w:val="00B2020E"/>
    <w:rsid w:val="00B247C4"/>
    <w:rsid w:val="00B41FAC"/>
    <w:rsid w:val="00B45A01"/>
    <w:rsid w:val="00B46172"/>
    <w:rsid w:val="00B57416"/>
    <w:rsid w:val="00B73A3B"/>
    <w:rsid w:val="00BA3640"/>
    <w:rsid w:val="00BB59D5"/>
    <w:rsid w:val="00BC6E91"/>
    <w:rsid w:val="00BD01AE"/>
    <w:rsid w:val="00BE253C"/>
    <w:rsid w:val="00BE301E"/>
    <w:rsid w:val="00BE7EBC"/>
    <w:rsid w:val="00C022AB"/>
    <w:rsid w:val="00C05AAE"/>
    <w:rsid w:val="00C15B9C"/>
    <w:rsid w:val="00C37AC4"/>
    <w:rsid w:val="00C44418"/>
    <w:rsid w:val="00C50D43"/>
    <w:rsid w:val="00C704F6"/>
    <w:rsid w:val="00C72847"/>
    <w:rsid w:val="00C84706"/>
    <w:rsid w:val="00CB71DB"/>
    <w:rsid w:val="00CC4BC0"/>
    <w:rsid w:val="00CE55A7"/>
    <w:rsid w:val="00CF5896"/>
    <w:rsid w:val="00D11701"/>
    <w:rsid w:val="00D15CF8"/>
    <w:rsid w:val="00D32DCA"/>
    <w:rsid w:val="00D57245"/>
    <w:rsid w:val="00D92ACA"/>
    <w:rsid w:val="00D9307B"/>
    <w:rsid w:val="00DD2571"/>
    <w:rsid w:val="00DD4E29"/>
    <w:rsid w:val="00DE595B"/>
    <w:rsid w:val="00E05F73"/>
    <w:rsid w:val="00E35ED2"/>
    <w:rsid w:val="00E46E38"/>
    <w:rsid w:val="00E667F2"/>
    <w:rsid w:val="00EB0512"/>
    <w:rsid w:val="00ED2A49"/>
    <w:rsid w:val="00EE400D"/>
    <w:rsid w:val="00F0321E"/>
    <w:rsid w:val="00F12492"/>
    <w:rsid w:val="00F135BA"/>
    <w:rsid w:val="00F25D7A"/>
    <w:rsid w:val="00F96C80"/>
    <w:rsid w:val="00FA5DCE"/>
    <w:rsid w:val="00FB6DB3"/>
    <w:rsid w:val="00FC354F"/>
    <w:rsid w:val="00FC7047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50AB-71BC-4156-B93A-86AB209F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146</cp:revision>
  <dcterms:created xsi:type="dcterms:W3CDTF">2023-10-23T08:19:00Z</dcterms:created>
  <dcterms:modified xsi:type="dcterms:W3CDTF">2024-05-15T10:15:00Z</dcterms:modified>
</cp:coreProperties>
</file>