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2101F529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640A85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>.</w:t>
      </w:r>
      <w:r w:rsidR="00E85E62">
        <w:rPr>
          <w:b/>
          <w:bCs/>
          <w:sz w:val="20"/>
          <w:szCs w:val="20"/>
        </w:rPr>
        <w:t>1</w:t>
      </w:r>
      <w:r w:rsidR="00640A85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.2025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6A00DD4F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640A85">
        <w:rPr>
          <w:b/>
          <w:iCs/>
          <w:sz w:val="20"/>
          <w:szCs w:val="20"/>
        </w:rPr>
        <w:t>14</w:t>
      </w:r>
      <w:r>
        <w:rPr>
          <w:b/>
          <w:iCs/>
          <w:sz w:val="20"/>
          <w:szCs w:val="20"/>
        </w:rPr>
        <w:t>.</w:t>
      </w:r>
      <w:r w:rsidR="00E85E62">
        <w:rPr>
          <w:b/>
          <w:iCs/>
          <w:sz w:val="20"/>
          <w:szCs w:val="20"/>
        </w:rPr>
        <w:t>1</w:t>
      </w:r>
      <w:r w:rsidR="00640A85">
        <w:rPr>
          <w:b/>
          <w:iCs/>
          <w:sz w:val="20"/>
          <w:szCs w:val="20"/>
        </w:rPr>
        <w:t>1</w:t>
      </w:r>
      <w:r>
        <w:rPr>
          <w:b/>
          <w:iCs/>
          <w:sz w:val="20"/>
          <w:szCs w:val="20"/>
        </w:rPr>
        <w:t>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640A85">
        <w:rPr>
          <w:b/>
          <w:bCs/>
          <w:iCs/>
          <w:sz w:val="20"/>
          <w:szCs w:val="20"/>
        </w:rPr>
        <w:t>10</w:t>
      </w:r>
      <w:r>
        <w:rPr>
          <w:b/>
          <w:bCs/>
          <w:iCs/>
          <w:sz w:val="20"/>
          <w:szCs w:val="20"/>
        </w:rPr>
        <w:t>.1</w:t>
      </w:r>
      <w:r w:rsidR="00640A85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251E3CF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36E90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736E90" w:rsidRPr="00736E90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22000080430000000266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736E90" w:rsidRPr="00736E90">
        <w:rPr>
          <w:sz w:val="20"/>
          <w:szCs w:val="20"/>
          <w:highlight w:val="cyan"/>
        </w:rPr>
        <w:t>22000080430000000266</w:t>
      </w:r>
    </w:p>
    <w:p w14:paraId="74B77536" w14:textId="3922BF5E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640A85">
        <w:rPr>
          <w:b/>
          <w:iCs/>
          <w:sz w:val="20"/>
          <w:szCs w:val="20"/>
        </w:rPr>
        <w:t>11</w:t>
      </w:r>
      <w:r>
        <w:rPr>
          <w:b/>
          <w:iCs/>
          <w:sz w:val="20"/>
          <w:szCs w:val="20"/>
        </w:rPr>
        <w:t>.1</w:t>
      </w:r>
      <w:r w:rsidR="00640A85">
        <w:rPr>
          <w:b/>
          <w:iCs/>
          <w:sz w:val="20"/>
          <w:szCs w:val="20"/>
        </w:rPr>
        <w:t>2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58A3F0E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E85E62" w:rsidRPr="00E85E62">
        <w:rPr>
          <w:b/>
          <w:iCs/>
          <w:sz w:val="20"/>
          <w:szCs w:val="20"/>
        </w:rPr>
        <w:t>1</w:t>
      </w:r>
      <w:r w:rsidR="00640A85">
        <w:rPr>
          <w:b/>
          <w:iCs/>
          <w:sz w:val="20"/>
          <w:szCs w:val="20"/>
        </w:rPr>
        <w:t>5</w:t>
      </w:r>
      <w:r>
        <w:rPr>
          <w:b/>
          <w:iCs/>
          <w:sz w:val="20"/>
          <w:szCs w:val="20"/>
        </w:rPr>
        <w:t>.1</w:t>
      </w:r>
      <w:r w:rsidR="00E85E62">
        <w:rPr>
          <w:b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1B629AC2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F8DC97C" w14:textId="42CFCDB8" w:rsidR="00CD0328" w:rsidRDefault="00640A85" w:rsidP="00CD032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0328"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CD0328" w:rsidRPr="00CD0328">
        <w:rPr>
          <w:sz w:val="20"/>
          <w:szCs w:val="20"/>
        </w:rPr>
        <w:t>1/5 доля в праве собственности в жилом доме</w:t>
      </w:r>
      <w:r w:rsidR="00CD0328">
        <w:rPr>
          <w:sz w:val="20"/>
          <w:szCs w:val="20"/>
        </w:rPr>
        <w:t xml:space="preserve">, </w:t>
      </w:r>
      <w:r w:rsidR="00CD0328" w:rsidRPr="00CD0328">
        <w:rPr>
          <w:sz w:val="20"/>
          <w:szCs w:val="20"/>
        </w:rPr>
        <w:t xml:space="preserve">1967 </w:t>
      </w:r>
      <w:proofErr w:type="spellStart"/>
      <w:r w:rsidR="00CD0328">
        <w:rPr>
          <w:sz w:val="20"/>
          <w:szCs w:val="20"/>
        </w:rPr>
        <w:t>г.п</w:t>
      </w:r>
      <w:proofErr w:type="spellEnd"/>
      <w:r w:rsidR="00CD0328">
        <w:rPr>
          <w:sz w:val="20"/>
          <w:szCs w:val="20"/>
        </w:rPr>
        <w:t>., к</w:t>
      </w:r>
      <w:r w:rsidR="00CD0328" w:rsidRPr="00CD0328">
        <w:rPr>
          <w:sz w:val="20"/>
          <w:szCs w:val="20"/>
        </w:rPr>
        <w:t xml:space="preserve">адастровый </w:t>
      </w:r>
      <w:r w:rsidR="00CD0328" w:rsidRPr="00577FFC">
        <w:rPr>
          <w:sz w:val="20"/>
          <w:szCs w:val="20"/>
        </w:rPr>
        <w:t>№ 22:09:020414:533,</w:t>
      </w:r>
      <w:r w:rsidR="00CD0328">
        <w:rPr>
          <w:sz w:val="20"/>
          <w:szCs w:val="20"/>
        </w:rPr>
        <w:t xml:space="preserve"> п</w:t>
      </w:r>
      <w:r w:rsidR="00CD0328" w:rsidRPr="00CD0328">
        <w:rPr>
          <w:sz w:val="20"/>
          <w:szCs w:val="20"/>
        </w:rPr>
        <w:t xml:space="preserve">лощадь 36,7 </w:t>
      </w:r>
      <w:proofErr w:type="spellStart"/>
      <w:r w:rsidR="00CD0328">
        <w:rPr>
          <w:sz w:val="20"/>
          <w:szCs w:val="20"/>
        </w:rPr>
        <w:t>кв.м</w:t>
      </w:r>
      <w:proofErr w:type="spellEnd"/>
      <w:r w:rsidR="00CD0328">
        <w:rPr>
          <w:sz w:val="20"/>
          <w:szCs w:val="20"/>
        </w:rPr>
        <w:t xml:space="preserve">. и </w:t>
      </w:r>
      <w:r w:rsidR="00CD0328" w:rsidRPr="00CD0328">
        <w:rPr>
          <w:sz w:val="20"/>
          <w:szCs w:val="20"/>
        </w:rPr>
        <w:t>1/5 доля в праве собственности на земельный участок</w:t>
      </w:r>
      <w:r w:rsidR="00CD0328">
        <w:rPr>
          <w:sz w:val="20"/>
          <w:szCs w:val="20"/>
        </w:rPr>
        <w:t>, з</w:t>
      </w:r>
      <w:r w:rsidR="00CD0328" w:rsidRPr="00CD0328">
        <w:rPr>
          <w:sz w:val="20"/>
          <w:szCs w:val="20"/>
        </w:rPr>
        <w:t>емли населенных пунктов</w:t>
      </w:r>
      <w:r w:rsidR="00CD0328">
        <w:rPr>
          <w:sz w:val="20"/>
          <w:szCs w:val="20"/>
        </w:rPr>
        <w:t xml:space="preserve"> д</w:t>
      </w:r>
      <w:r w:rsidR="00CD0328" w:rsidRPr="00CD0328">
        <w:rPr>
          <w:sz w:val="20"/>
          <w:szCs w:val="20"/>
        </w:rPr>
        <w:t>ля ведения личного подсобного хозяйства</w:t>
      </w:r>
      <w:r w:rsidR="00CD0328">
        <w:rPr>
          <w:sz w:val="20"/>
          <w:szCs w:val="20"/>
        </w:rPr>
        <w:t>, к</w:t>
      </w:r>
      <w:r w:rsidR="00CD0328" w:rsidRPr="00CD0328">
        <w:rPr>
          <w:sz w:val="20"/>
          <w:szCs w:val="20"/>
        </w:rPr>
        <w:t>адастровый №</w:t>
      </w:r>
      <w:r w:rsidR="00CD0328">
        <w:rPr>
          <w:sz w:val="20"/>
          <w:szCs w:val="20"/>
        </w:rPr>
        <w:t xml:space="preserve"> 22:09:020414:98, площадь </w:t>
      </w:r>
      <w:r w:rsidR="00CD0328" w:rsidRPr="00CD0328">
        <w:rPr>
          <w:sz w:val="20"/>
          <w:szCs w:val="20"/>
        </w:rPr>
        <w:t xml:space="preserve">1715 </w:t>
      </w:r>
      <w:proofErr w:type="spellStart"/>
      <w:r w:rsidR="00CD0328">
        <w:rPr>
          <w:sz w:val="20"/>
          <w:szCs w:val="20"/>
        </w:rPr>
        <w:t>кв.м</w:t>
      </w:r>
      <w:proofErr w:type="spellEnd"/>
      <w:r w:rsidR="00CD0328">
        <w:rPr>
          <w:sz w:val="20"/>
          <w:szCs w:val="20"/>
        </w:rPr>
        <w:t>., а</w:t>
      </w:r>
      <w:r w:rsidR="00CD0328" w:rsidRPr="00CD0328">
        <w:rPr>
          <w:sz w:val="20"/>
          <w:szCs w:val="20"/>
        </w:rPr>
        <w:t>дрес</w:t>
      </w:r>
      <w:r w:rsidR="00CD0328">
        <w:rPr>
          <w:sz w:val="20"/>
          <w:szCs w:val="20"/>
        </w:rPr>
        <w:t>:</w:t>
      </w:r>
      <w:r w:rsidR="00CD0328" w:rsidRPr="00CD0328">
        <w:rPr>
          <w:sz w:val="20"/>
          <w:szCs w:val="20"/>
        </w:rPr>
        <w:t xml:space="preserve"> А</w:t>
      </w:r>
      <w:r w:rsidR="00CD0328">
        <w:rPr>
          <w:sz w:val="20"/>
          <w:szCs w:val="20"/>
        </w:rPr>
        <w:t xml:space="preserve">лтайский край, </w:t>
      </w:r>
      <w:r w:rsidR="00CD0328" w:rsidRPr="00CD0328">
        <w:rPr>
          <w:sz w:val="20"/>
          <w:szCs w:val="20"/>
        </w:rPr>
        <w:t xml:space="preserve">Егорьевский р-он, с. Новоегорьевское, ул. Комсомольская, </w:t>
      </w:r>
      <w:r w:rsidR="00CD0328">
        <w:rPr>
          <w:sz w:val="20"/>
          <w:szCs w:val="20"/>
        </w:rPr>
        <w:t xml:space="preserve">дом </w:t>
      </w:r>
      <w:r w:rsidR="00CD0328" w:rsidRPr="00CD0328">
        <w:rPr>
          <w:sz w:val="20"/>
          <w:szCs w:val="20"/>
        </w:rPr>
        <w:t>84</w:t>
      </w:r>
      <w:r w:rsidR="00CD0328">
        <w:rPr>
          <w:sz w:val="20"/>
          <w:szCs w:val="20"/>
        </w:rPr>
        <w:t xml:space="preserve">. </w:t>
      </w:r>
      <w:r w:rsidR="00CD0328" w:rsidRPr="00CD0328">
        <w:rPr>
          <w:sz w:val="20"/>
          <w:szCs w:val="20"/>
        </w:rPr>
        <w:t>Зарегистрирован 1 человек</w:t>
      </w:r>
      <w:r w:rsidR="00CD0328">
        <w:rPr>
          <w:sz w:val="20"/>
          <w:szCs w:val="20"/>
        </w:rPr>
        <w:t>. Начальная цена 97 800 руб. (</w:t>
      </w:r>
      <w:proofErr w:type="spellStart"/>
      <w:r w:rsidR="00CD0328" w:rsidRPr="00CD0328">
        <w:rPr>
          <w:sz w:val="20"/>
          <w:szCs w:val="20"/>
        </w:rPr>
        <w:t>Карболин</w:t>
      </w:r>
      <w:proofErr w:type="spellEnd"/>
      <w:r w:rsidR="00CD0328" w:rsidRPr="00CD0328">
        <w:rPr>
          <w:sz w:val="20"/>
          <w:szCs w:val="20"/>
        </w:rPr>
        <w:t xml:space="preserve"> А.А.</w:t>
      </w:r>
      <w:r w:rsidR="00CD0328">
        <w:rPr>
          <w:sz w:val="20"/>
          <w:szCs w:val="20"/>
        </w:rPr>
        <w:t xml:space="preserve"> (общая долевая собственность)</w:t>
      </w:r>
      <w:r w:rsidR="00CD0328" w:rsidRPr="00CD0328">
        <w:rPr>
          <w:sz w:val="20"/>
          <w:szCs w:val="20"/>
        </w:rPr>
        <w:t>,</w:t>
      </w:r>
      <w:r w:rsidR="00CD0328">
        <w:rPr>
          <w:sz w:val="20"/>
          <w:szCs w:val="20"/>
        </w:rPr>
        <w:t xml:space="preserve"> запрещения регистрации, </w:t>
      </w:r>
      <w:r w:rsidR="00CD0328" w:rsidRPr="00CD0328">
        <w:rPr>
          <w:sz w:val="20"/>
          <w:szCs w:val="20"/>
        </w:rPr>
        <w:t>ст. 56 ЗК РФ</w:t>
      </w:r>
      <w:r w:rsidR="00CD0328">
        <w:rPr>
          <w:sz w:val="20"/>
          <w:szCs w:val="20"/>
        </w:rPr>
        <w:t>) (1884)</w:t>
      </w:r>
    </w:p>
    <w:p w14:paraId="222D841C" w14:textId="41E86626" w:rsidR="00CD0328" w:rsidRDefault="00CD0328" w:rsidP="00CD032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57982"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CD0328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>, к</w:t>
      </w:r>
      <w:r w:rsidRPr="00CD0328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CD0328">
        <w:rPr>
          <w:sz w:val="20"/>
          <w:szCs w:val="20"/>
        </w:rPr>
        <w:t>22:70:021409:22</w:t>
      </w:r>
      <w:r>
        <w:rPr>
          <w:sz w:val="20"/>
          <w:szCs w:val="20"/>
        </w:rPr>
        <w:t>, п</w:t>
      </w:r>
      <w:r w:rsidRPr="00CD0328">
        <w:rPr>
          <w:sz w:val="20"/>
          <w:szCs w:val="20"/>
        </w:rPr>
        <w:t xml:space="preserve">лощадь 17,1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CD0328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CD0328">
        <w:rPr>
          <w:sz w:val="20"/>
          <w:szCs w:val="20"/>
        </w:rPr>
        <w:t>г. Рубцовск, ул. Светлова, в районе троллейбусного парка, гаражный бокс 27</w:t>
      </w:r>
      <w:r w:rsidR="00757982">
        <w:rPr>
          <w:sz w:val="20"/>
          <w:szCs w:val="20"/>
        </w:rPr>
        <w:t>. Начальная цена 167 101 руб. (</w:t>
      </w:r>
      <w:r w:rsidRPr="00CD0328">
        <w:rPr>
          <w:sz w:val="20"/>
          <w:szCs w:val="20"/>
        </w:rPr>
        <w:t>Ларин А.П.</w:t>
      </w:r>
      <w:r w:rsidR="00757982">
        <w:rPr>
          <w:sz w:val="20"/>
          <w:szCs w:val="20"/>
        </w:rPr>
        <w:t xml:space="preserve">, </w:t>
      </w:r>
      <w:r w:rsidR="00757982" w:rsidRPr="00757982">
        <w:rPr>
          <w:sz w:val="20"/>
          <w:szCs w:val="20"/>
        </w:rPr>
        <w:t>запрещени</w:t>
      </w:r>
      <w:r w:rsidR="00757982">
        <w:rPr>
          <w:sz w:val="20"/>
          <w:szCs w:val="20"/>
        </w:rPr>
        <w:t>е</w:t>
      </w:r>
      <w:r w:rsidR="00757982" w:rsidRPr="00757982">
        <w:rPr>
          <w:sz w:val="20"/>
          <w:szCs w:val="20"/>
        </w:rPr>
        <w:t xml:space="preserve"> регистрации) (1</w:t>
      </w:r>
      <w:r w:rsidR="00757982">
        <w:rPr>
          <w:sz w:val="20"/>
          <w:szCs w:val="20"/>
        </w:rPr>
        <w:t>868</w:t>
      </w:r>
      <w:r w:rsidR="00757982" w:rsidRPr="00757982">
        <w:rPr>
          <w:sz w:val="20"/>
          <w:szCs w:val="20"/>
        </w:rPr>
        <w:t>)</w:t>
      </w:r>
    </w:p>
    <w:p w14:paraId="1022D74E" w14:textId="5AB0E30B" w:rsidR="00757982" w:rsidRPr="00EF18A7" w:rsidRDefault="00757982" w:rsidP="0075798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57982"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757982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>, к</w:t>
      </w:r>
      <w:r w:rsidRPr="00757982">
        <w:rPr>
          <w:sz w:val="20"/>
          <w:szCs w:val="20"/>
        </w:rPr>
        <w:t>ада</w:t>
      </w:r>
      <w:r>
        <w:rPr>
          <w:sz w:val="20"/>
          <w:szCs w:val="20"/>
        </w:rPr>
        <w:t>ст</w:t>
      </w:r>
      <w:r w:rsidRPr="00757982">
        <w:rPr>
          <w:sz w:val="20"/>
          <w:szCs w:val="20"/>
        </w:rPr>
        <w:t>ровый №</w:t>
      </w:r>
      <w:r>
        <w:rPr>
          <w:sz w:val="20"/>
          <w:szCs w:val="20"/>
        </w:rPr>
        <w:t xml:space="preserve"> </w:t>
      </w:r>
      <w:r w:rsidRPr="00757982">
        <w:rPr>
          <w:sz w:val="20"/>
          <w:szCs w:val="20"/>
        </w:rPr>
        <w:t>22:70:021418:236</w:t>
      </w:r>
      <w:r>
        <w:rPr>
          <w:sz w:val="20"/>
          <w:szCs w:val="20"/>
        </w:rPr>
        <w:t>, площадь</w:t>
      </w:r>
      <w:r w:rsidRPr="00757982">
        <w:rPr>
          <w:sz w:val="20"/>
          <w:szCs w:val="20"/>
        </w:rPr>
        <w:t xml:space="preserve"> 16,9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757982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757982">
        <w:rPr>
          <w:sz w:val="20"/>
          <w:szCs w:val="20"/>
        </w:rPr>
        <w:t xml:space="preserve">г. Рубцовск, ул. Красная, </w:t>
      </w:r>
      <w:r>
        <w:rPr>
          <w:sz w:val="20"/>
          <w:szCs w:val="20"/>
        </w:rPr>
        <w:t xml:space="preserve">д. </w:t>
      </w:r>
      <w:r w:rsidRPr="00757982">
        <w:rPr>
          <w:sz w:val="20"/>
          <w:szCs w:val="20"/>
        </w:rPr>
        <w:t>66</w:t>
      </w:r>
      <w:r>
        <w:rPr>
          <w:sz w:val="20"/>
          <w:szCs w:val="20"/>
        </w:rPr>
        <w:t>,</w:t>
      </w:r>
      <w:r w:rsidRPr="00757982">
        <w:rPr>
          <w:sz w:val="20"/>
          <w:szCs w:val="20"/>
        </w:rPr>
        <w:t xml:space="preserve"> к. 427</w:t>
      </w:r>
      <w:r>
        <w:rPr>
          <w:sz w:val="20"/>
          <w:szCs w:val="20"/>
        </w:rPr>
        <w:t>. Начальная цена 515 822 руб. (</w:t>
      </w:r>
      <w:proofErr w:type="spellStart"/>
      <w:r w:rsidRPr="00757982">
        <w:rPr>
          <w:sz w:val="20"/>
          <w:szCs w:val="20"/>
        </w:rPr>
        <w:t>Картавцева</w:t>
      </w:r>
      <w:proofErr w:type="spellEnd"/>
      <w:r w:rsidRPr="00757982">
        <w:rPr>
          <w:sz w:val="20"/>
          <w:szCs w:val="20"/>
        </w:rPr>
        <w:t xml:space="preserve"> Е.А.</w:t>
      </w:r>
      <w:r>
        <w:rPr>
          <w:sz w:val="20"/>
          <w:szCs w:val="20"/>
        </w:rPr>
        <w:t>, запрещения регистрации) (1867)</w:t>
      </w:r>
    </w:p>
    <w:p w14:paraId="379B515B" w14:textId="1E93350F" w:rsidR="00CD0328" w:rsidRDefault="00757982" w:rsidP="008E27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E27EB">
        <w:rPr>
          <w:b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8E27EB" w:rsidRPr="008E27EB">
        <w:rPr>
          <w:sz w:val="20"/>
          <w:szCs w:val="20"/>
        </w:rPr>
        <w:t>Гаражный бокс</w:t>
      </w:r>
      <w:r w:rsidR="008E27EB">
        <w:rPr>
          <w:sz w:val="20"/>
          <w:szCs w:val="20"/>
        </w:rPr>
        <w:t>, к</w:t>
      </w:r>
      <w:r w:rsidR="008E27EB" w:rsidRPr="008E27EB">
        <w:rPr>
          <w:sz w:val="20"/>
          <w:szCs w:val="20"/>
        </w:rPr>
        <w:t>адастровый №</w:t>
      </w:r>
      <w:r w:rsidR="008E27EB">
        <w:rPr>
          <w:sz w:val="20"/>
          <w:szCs w:val="20"/>
        </w:rPr>
        <w:t xml:space="preserve"> </w:t>
      </w:r>
      <w:r w:rsidR="008E27EB" w:rsidRPr="008E27EB">
        <w:rPr>
          <w:sz w:val="20"/>
          <w:szCs w:val="20"/>
        </w:rPr>
        <w:t>22:70:020601:2052</w:t>
      </w:r>
      <w:r w:rsidR="008E27EB">
        <w:rPr>
          <w:sz w:val="20"/>
          <w:szCs w:val="20"/>
        </w:rPr>
        <w:t xml:space="preserve">, площадь </w:t>
      </w:r>
      <w:r w:rsidR="008E27EB" w:rsidRPr="008E27EB">
        <w:rPr>
          <w:sz w:val="20"/>
          <w:szCs w:val="20"/>
        </w:rPr>
        <w:t xml:space="preserve">16,8 </w:t>
      </w:r>
      <w:proofErr w:type="spellStart"/>
      <w:r w:rsidR="008E27EB">
        <w:rPr>
          <w:sz w:val="20"/>
          <w:szCs w:val="20"/>
        </w:rPr>
        <w:t>кв.м</w:t>
      </w:r>
      <w:proofErr w:type="spellEnd"/>
      <w:r w:rsidR="008E27EB">
        <w:rPr>
          <w:sz w:val="20"/>
          <w:szCs w:val="20"/>
        </w:rPr>
        <w:t>., а</w:t>
      </w:r>
      <w:r w:rsidR="008E27EB" w:rsidRPr="008E27EB">
        <w:rPr>
          <w:sz w:val="20"/>
          <w:szCs w:val="20"/>
        </w:rPr>
        <w:t>дрес</w:t>
      </w:r>
      <w:r w:rsidR="008E27EB">
        <w:rPr>
          <w:sz w:val="20"/>
          <w:szCs w:val="20"/>
        </w:rPr>
        <w:t xml:space="preserve">: Алтайский край, </w:t>
      </w:r>
      <w:r w:rsidR="008E27EB" w:rsidRPr="008E27EB">
        <w:rPr>
          <w:sz w:val="20"/>
          <w:szCs w:val="20"/>
        </w:rPr>
        <w:t>г. Рубцовск, ул. Алтайская, гаражный бокс 1 (в районе станции юных натуралистов)</w:t>
      </w:r>
      <w:r w:rsidR="008E27EB">
        <w:rPr>
          <w:sz w:val="20"/>
          <w:szCs w:val="20"/>
        </w:rPr>
        <w:t>. Начальная цена 164 170 руб. (</w:t>
      </w:r>
      <w:r w:rsidR="008E27EB" w:rsidRPr="008E27EB">
        <w:rPr>
          <w:sz w:val="20"/>
          <w:szCs w:val="20"/>
        </w:rPr>
        <w:t>Блинова Н.В.</w:t>
      </w:r>
      <w:r w:rsidR="008E27EB">
        <w:rPr>
          <w:sz w:val="20"/>
          <w:szCs w:val="20"/>
        </w:rPr>
        <w:t>, запрещения регистрации) (186</w:t>
      </w:r>
      <w:r w:rsidR="008E27EB" w:rsidRPr="008E27EB">
        <w:rPr>
          <w:sz w:val="20"/>
          <w:szCs w:val="20"/>
        </w:rPr>
        <w:t>1</w:t>
      </w:r>
      <w:r w:rsidR="008E27EB">
        <w:rPr>
          <w:sz w:val="20"/>
          <w:szCs w:val="20"/>
        </w:rPr>
        <w:t>)</w:t>
      </w:r>
    </w:p>
    <w:p w14:paraId="07B36008" w14:textId="1A4460CB" w:rsidR="00215DD5" w:rsidRDefault="008E27EB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8E27EB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>, к</w:t>
      </w:r>
      <w:r w:rsidRPr="008E27EB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8E27EB">
        <w:rPr>
          <w:sz w:val="20"/>
          <w:szCs w:val="20"/>
        </w:rPr>
        <w:t>22:70:010112:1868</w:t>
      </w:r>
      <w:r>
        <w:rPr>
          <w:sz w:val="20"/>
          <w:szCs w:val="20"/>
        </w:rPr>
        <w:t>, п</w:t>
      </w:r>
      <w:r w:rsidRPr="008E27EB">
        <w:rPr>
          <w:sz w:val="20"/>
          <w:szCs w:val="20"/>
        </w:rPr>
        <w:t xml:space="preserve">лощадь 17,7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8E27EB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8E27EB">
        <w:rPr>
          <w:sz w:val="20"/>
          <w:szCs w:val="20"/>
        </w:rPr>
        <w:t xml:space="preserve">г. Рубцовск, ул. Тракторная, </w:t>
      </w:r>
      <w:r w:rsidR="00215DD5">
        <w:rPr>
          <w:sz w:val="20"/>
          <w:szCs w:val="20"/>
        </w:rPr>
        <w:t xml:space="preserve">д. </w:t>
      </w:r>
      <w:r w:rsidRPr="008E27EB">
        <w:rPr>
          <w:sz w:val="20"/>
          <w:szCs w:val="20"/>
        </w:rPr>
        <w:t>150</w:t>
      </w:r>
      <w:r w:rsidR="00215DD5">
        <w:rPr>
          <w:sz w:val="20"/>
          <w:szCs w:val="20"/>
        </w:rPr>
        <w:t>,</w:t>
      </w:r>
      <w:r w:rsidRPr="008E27EB">
        <w:rPr>
          <w:sz w:val="20"/>
          <w:szCs w:val="20"/>
        </w:rPr>
        <w:t xml:space="preserve"> бокс 36</w:t>
      </w:r>
      <w:r w:rsidR="00215DD5">
        <w:rPr>
          <w:sz w:val="20"/>
          <w:szCs w:val="20"/>
        </w:rPr>
        <w:t>. Начальная цена 190 895 руб. (</w:t>
      </w:r>
      <w:proofErr w:type="spellStart"/>
      <w:r w:rsidRPr="008E27EB">
        <w:rPr>
          <w:sz w:val="20"/>
          <w:szCs w:val="20"/>
        </w:rPr>
        <w:t>Редковников</w:t>
      </w:r>
      <w:proofErr w:type="spellEnd"/>
      <w:r w:rsidRPr="008E27EB">
        <w:rPr>
          <w:sz w:val="20"/>
          <w:szCs w:val="20"/>
        </w:rPr>
        <w:t xml:space="preserve"> С.С.</w:t>
      </w:r>
      <w:r w:rsidR="00215DD5">
        <w:rPr>
          <w:sz w:val="20"/>
          <w:szCs w:val="20"/>
        </w:rPr>
        <w:t>, запрещения регистрации) (1860)</w:t>
      </w:r>
    </w:p>
    <w:p w14:paraId="72F8DE85" w14:textId="15B7C12C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22:70:010112:2037</w:t>
      </w:r>
      <w:r>
        <w:rPr>
          <w:sz w:val="20"/>
          <w:szCs w:val="20"/>
        </w:rPr>
        <w:t>, площадь</w:t>
      </w:r>
      <w:r w:rsidRPr="00215DD5">
        <w:rPr>
          <w:sz w:val="20"/>
          <w:szCs w:val="20"/>
        </w:rPr>
        <w:t xml:space="preserve"> 44,7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Рубцовск, ул. Тракторная, </w:t>
      </w:r>
      <w:r>
        <w:rPr>
          <w:sz w:val="20"/>
          <w:szCs w:val="20"/>
        </w:rPr>
        <w:t xml:space="preserve">д. 80, кв. </w:t>
      </w:r>
      <w:r w:rsidRPr="00215DD5">
        <w:rPr>
          <w:sz w:val="20"/>
          <w:szCs w:val="20"/>
        </w:rPr>
        <w:t>38</w:t>
      </w:r>
      <w:r>
        <w:rPr>
          <w:sz w:val="20"/>
          <w:szCs w:val="20"/>
        </w:rPr>
        <w:t xml:space="preserve">. </w:t>
      </w:r>
      <w:r w:rsidRPr="00215DD5">
        <w:rPr>
          <w:sz w:val="20"/>
          <w:szCs w:val="20"/>
        </w:rPr>
        <w:t>Зарегистрирован 1 человек</w:t>
      </w:r>
      <w:r>
        <w:rPr>
          <w:sz w:val="20"/>
          <w:szCs w:val="20"/>
        </w:rPr>
        <w:t xml:space="preserve">. Начальная цена </w:t>
      </w:r>
      <w:r w:rsidRPr="00215DD5">
        <w:rPr>
          <w:sz w:val="20"/>
          <w:szCs w:val="20"/>
        </w:rPr>
        <w:t>2 083</w:t>
      </w:r>
      <w:r>
        <w:rPr>
          <w:sz w:val="20"/>
          <w:szCs w:val="20"/>
        </w:rPr>
        <w:t> </w:t>
      </w:r>
      <w:r w:rsidRPr="00215DD5">
        <w:rPr>
          <w:sz w:val="20"/>
          <w:szCs w:val="20"/>
        </w:rPr>
        <w:t>556</w:t>
      </w:r>
      <w:r>
        <w:rPr>
          <w:sz w:val="20"/>
          <w:szCs w:val="20"/>
        </w:rPr>
        <w:t xml:space="preserve"> руб. (</w:t>
      </w:r>
      <w:proofErr w:type="spellStart"/>
      <w:r w:rsidRPr="00215DD5">
        <w:rPr>
          <w:sz w:val="20"/>
          <w:szCs w:val="20"/>
        </w:rPr>
        <w:t>Бубенина</w:t>
      </w:r>
      <w:proofErr w:type="spellEnd"/>
      <w:r w:rsidRPr="00215DD5">
        <w:rPr>
          <w:sz w:val="20"/>
          <w:szCs w:val="20"/>
        </w:rPr>
        <w:t xml:space="preserve"> А.В.</w:t>
      </w:r>
      <w:r>
        <w:rPr>
          <w:sz w:val="20"/>
          <w:szCs w:val="20"/>
        </w:rPr>
        <w:t>, запрещения регистрации) (1859)</w:t>
      </w:r>
    </w:p>
    <w:p w14:paraId="17A0D55F" w14:textId="79D3FDF6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22:70:020603:2550</w:t>
      </w:r>
      <w:r>
        <w:rPr>
          <w:sz w:val="20"/>
          <w:szCs w:val="20"/>
        </w:rPr>
        <w:t>, п</w:t>
      </w:r>
      <w:r w:rsidRPr="00215DD5">
        <w:rPr>
          <w:sz w:val="20"/>
          <w:szCs w:val="20"/>
        </w:rPr>
        <w:t xml:space="preserve">лощадь 30,6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Рубцовск, ул. Алтайская, </w:t>
      </w:r>
      <w:r>
        <w:rPr>
          <w:sz w:val="20"/>
          <w:szCs w:val="20"/>
        </w:rPr>
        <w:t xml:space="preserve">д. </w:t>
      </w:r>
      <w:r w:rsidRPr="00215DD5">
        <w:rPr>
          <w:sz w:val="20"/>
          <w:szCs w:val="20"/>
        </w:rPr>
        <w:t>175</w:t>
      </w:r>
      <w:r>
        <w:rPr>
          <w:sz w:val="20"/>
          <w:szCs w:val="20"/>
        </w:rPr>
        <w:t xml:space="preserve">, кв. 17. </w:t>
      </w:r>
      <w:r w:rsidRPr="00215DD5">
        <w:rPr>
          <w:sz w:val="20"/>
          <w:szCs w:val="20"/>
        </w:rPr>
        <w:t>Зарегистрирован 1 человек</w:t>
      </w:r>
      <w:r>
        <w:rPr>
          <w:sz w:val="20"/>
          <w:szCs w:val="20"/>
        </w:rPr>
        <w:t xml:space="preserve">. Начальная цена </w:t>
      </w:r>
      <w:r w:rsidRPr="00215DD5">
        <w:rPr>
          <w:sz w:val="20"/>
          <w:szCs w:val="20"/>
        </w:rPr>
        <w:t>1 581</w:t>
      </w:r>
      <w:r>
        <w:rPr>
          <w:sz w:val="20"/>
          <w:szCs w:val="20"/>
        </w:rPr>
        <w:t> </w:t>
      </w:r>
      <w:r w:rsidRPr="00215DD5">
        <w:rPr>
          <w:sz w:val="20"/>
          <w:szCs w:val="20"/>
        </w:rPr>
        <w:t>592</w:t>
      </w:r>
      <w:r>
        <w:rPr>
          <w:sz w:val="20"/>
          <w:szCs w:val="20"/>
        </w:rPr>
        <w:t xml:space="preserve"> руб. (</w:t>
      </w:r>
      <w:r w:rsidRPr="00215DD5">
        <w:rPr>
          <w:sz w:val="20"/>
          <w:szCs w:val="20"/>
        </w:rPr>
        <w:t>Алексеев М.О.</w:t>
      </w:r>
      <w:r>
        <w:rPr>
          <w:sz w:val="20"/>
          <w:szCs w:val="20"/>
        </w:rPr>
        <w:t>, запрещение регистрации) (1857)</w:t>
      </w:r>
    </w:p>
    <w:p w14:paraId="0C27D034" w14:textId="05DE420A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41DE">
        <w:rPr>
          <w:b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1/2 доля в праве собственности в квартире</w:t>
      </w:r>
      <w:r w:rsidRPr="00215DD5">
        <w:rPr>
          <w:sz w:val="20"/>
          <w:szCs w:val="20"/>
        </w:rPr>
        <w:tab/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22:63:010532:1350</w:t>
      </w:r>
      <w:r>
        <w:rPr>
          <w:sz w:val="20"/>
          <w:szCs w:val="20"/>
        </w:rPr>
        <w:t xml:space="preserve">, площадь </w:t>
      </w:r>
      <w:r w:rsidRPr="00215DD5">
        <w:rPr>
          <w:sz w:val="20"/>
          <w:szCs w:val="20"/>
        </w:rPr>
        <w:t xml:space="preserve">30,7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Барнаул, ул. Островского, </w:t>
      </w:r>
      <w:r>
        <w:rPr>
          <w:sz w:val="20"/>
          <w:szCs w:val="20"/>
        </w:rPr>
        <w:t xml:space="preserve">д. </w:t>
      </w:r>
      <w:r w:rsidRPr="00215DD5">
        <w:rPr>
          <w:sz w:val="20"/>
          <w:szCs w:val="20"/>
        </w:rPr>
        <w:t>4А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корп. 1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кв. 51</w:t>
      </w:r>
      <w:r>
        <w:rPr>
          <w:sz w:val="20"/>
          <w:szCs w:val="20"/>
        </w:rPr>
        <w:t xml:space="preserve">. </w:t>
      </w:r>
      <w:r w:rsidRPr="00215DD5">
        <w:rPr>
          <w:sz w:val="20"/>
          <w:szCs w:val="20"/>
        </w:rPr>
        <w:t>Зарегистрировано 3 человека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в т.ч. 1 несовершеннолетний</w:t>
      </w:r>
      <w:r>
        <w:rPr>
          <w:sz w:val="20"/>
          <w:szCs w:val="20"/>
        </w:rPr>
        <w:t xml:space="preserve">. Начальная цена </w:t>
      </w:r>
      <w:r w:rsidRPr="00215DD5">
        <w:rPr>
          <w:sz w:val="20"/>
          <w:szCs w:val="20"/>
        </w:rPr>
        <w:t>1 499</w:t>
      </w:r>
      <w:r>
        <w:rPr>
          <w:sz w:val="20"/>
          <w:szCs w:val="20"/>
        </w:rPr>
        <w:t> </w:t>
      </w:r>
      <w:r w:rsidRPr="00215DD5">
        <w:rPr>
          <w:sz w:val="20"/>
          <w:szCs w:val="20"/>
        </w:rPr>
        <w:t>557</w:t>
      </w:r>
      <w:r>
        <w:rPr>
          <w:sz w:val="20"/>
          <w:szCs w:val="20"/>
        </w:rPr>
        <w:t xml:space="preserve"> руб. (</w:t>
      </w:r>
      <w:r w:rsidRPr="00215DD5">
        <w:rPr>
          <w:sz w:val="20"/>
          <w:szCs w:val="20"/>
        </w:rPr>
        <w:t>Алексеенко С.И., Кондратьева Г.М.</w:t>
      </w:r>
      <w:r>
        <w:rPr>
          <w:sz w:val="20"/>
          <w:szCs w:val="20"/>
        </w:rPr>
        <w:t>, запрещени</w:t>
      </w:r>
      <w:r w:rsidR="008441DE">
        <w:rPr>
          <w:sz w:val="20"/>
          <w:szCs w:val="20"/>
        </w:rPr>
        <w:t>я</w:t>
      </w:r>
      <w:r>
        <w:rPr>
          <w:sz w:val="20"/>
          <w:szCs w:val="20"/>
        </w:rPr>
        <w:t xml:space="preserve"> регистрации) (1855)</w:t>
      </w:r>
    </w:p>
    <w:p w14:paraId="39CC15DB" w14:textId="01CE6243" w:rsidR="008441DE" w:rsidRDefault="008441DE" w:rsidP="008441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41DE">
        <w:rPr>
          <w:b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Pr="008441DE">
        <w:rPr>
          <w:sz w:val="20"/>
          <w:szCs w:val="20"/>
        </w:rPr>
        <w:t>1/22 доли в праве собственности на земельный участок</w:t>
      </w:r>
      <w:r>
        <w:rPr>
          <w:sz w:val="20"/>
          <w:szCs w:val="20"/>
        </w:rPr>
        <w:t>, з</w:t>
      </w:r>
      <w:r w:rsidRPr="008441DE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8441DE">
        <w:rPr>
          <w:sz w:val="20"/>
          <w:szCs w:val="20"/>
        </w:rPr>
        <w:t>ля сельскохозяйственного использования</w:t>
      </w:r>
      <w:r>
        <w:rPr>
          <w:sz w:val="20"/>
          <w:szCs w:val="20"/>
        </w:rPr>
        <w:t>, к</w:t>
      </w:r>
      <w:r w:rsidRPr="008441DE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8441DE">
        <w:rPr>
          <w:sz w:val="20"/>
          <w:szCs w:val="20"/>
        </w:rPr>
        <w:t>22:39:041602:365</w:t>
      </w:r>
      <w:r>
        <w:rPr>
          <w:sz w:val="20"/>
          <w:szCs w:val="20"/>
        </w:rPr>
        <w:t>, п</w:t>
      </w:r>
      <w:r w:rsidRPr="008441DE">
        <w:rPr>
          <w:sz w:val="20"/>
          <w:szCs w:val="20"/>
        </w:rPr>
        <w:t>лощадь 2510713+</w:t>
      </w:r>
      <w:r>
        <w:rPr>
          <w:sz w:val="20"/>
          <w:szCs w:val="20"/>
        </w:rPr>
        <w:t>/</w:t>
      </w:r>
      <w:r w:rsidRPr="008441DE">
        <w:rPr>
          <w:sz w:val="20"/>
          <w:szCs w:val="20"/>
        </w:rPr>
        <w:t xml:space="preserve">-13865, местоположение: Алтайский край, </w:t>
      </w:r>
      <w:proofErr w:type="spellStart"/>
      <w:r w:rsidRPr="008441DE">
        <w:rPr>
          <w:sz w:val="20"/>
          <w:szCs w:val="20"/>
        </w:rPr>
        <w:t>Рубцовский</w:t>
      </w:r>
      <w:proofErr w:type="spellEnd"/>
      <w:r w:rsidRPr="008441DE">
        <w:rPr>
          <w:sz w:val="20"/>
          <w:szCs w:val="20"/>
        </w:rPr>
        <w:t xml:space="preserve"> р-н, в 1,4 км на север и в 3,7 км на восток от с. Вишневка</w:t>
      </w:r>
      <w:r>
        <w:rPr>
          <w:sz w:val="20"/>
          <w:szCs w:val="20"/>
        </w:rPr>
        <w:t>. Начальная цена 264 207 руб. (</w:t>
      </w:r>
      <w:r w:rsidRPr="008441DE">
        <w:rPr>
          <w:sz w:val="20"/>
          <w:szCs w:val="20"/>
        </w:rPr>
        <w:t>Бучнев В.В.</w:t>
      </w:r>
      <w:r>
        <w:rPr>
          <w:sz w:val="20"/>
          <w:szCs w:val="20"/>
        </w:rPr>
        <w:t xml:space="preserve"> (о</w:t>
      </w:r>
      <w:r w:rsidRPr="008441DE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>)</w:t>
      </w:r>
      <w:r w:rsidRPr="008441DE">
        <w:rPr>
          <w:sz w:val="20"/>
          <w:szCs w:val="20"/>
        </w:rPr>
        <w:t>,</w:t>
      </w:r>
      <w:r>
        <w:rPr>
          <w:sz w:val="20"/>
          <w:szCs w:val="20"/>
        </w:rPr>
        <w:t xml:space="preserve"> запрещения регистрации, аренда) (1849)</w:t>
      </w:r>
    </w:p>
    <w:p w14:paraId="6309F956" w14:textId="67A5A8CA" w:rsidR="003753F3" w:rsidRPr="003753F3" w:rsidRDefault="00B8699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53F3">
        <w:rPr>
          <w:b/>
          <w:sz w:val="20"/>
          <w:szCs w:val="20"/>
          <w:u w:val="single"/>
        </w:rPr>
        <w:t>Лот№1</w:t>
      </w:r>
      <w:r w:rsidR="00B17F3A">
        <w:rPr>
          <w:b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="003753F3" w:rsidRPr="003753F3">
        <w:rPr>
          <w:sz w:val="20"/>
          <w:szCs w:val="20"/>
        </w:rPr>
        <w:t>1/4 доля в праве собственности в жилом помещении</w:t>
      </w:r>
      <w:r w:rsidR="003753F3">
        <w:rPr>
          <w:sz w:val="20"/>
          <w:szCs w:val="20"/>
        </w:rPr>
        <w:t>, к</w:t>
      </w:r>
      <w:r w:rsidR="003753F3" w:rsidRPr="003753F3">
        <w:rPr>
          <w:sz w:val="20"/>
          <w:szCs w:val="20"/>
        </w:rPr>
        <w:t>адастровый №</w:t>
      </w:r>
      <w:r w:rsidR="003753F3">
        <w:rPr>
          <w:sz w:val="20"/>
          <w:szCs w:val="20"/>
        </w:rPr>
        <w:t xml:space="preserve"> </w:t>
      </w:r>
      <w:r w:rsidR="003753F3" w:rsidRPr="003753F3">
        <w:rPr>
          <w:sz w:val="20"/>
          <w:szCs w:val="20"/>
        </w:rPr>
        <w:t>22:63:020616:1416</w:t>
      </w:r>
      <w:r w:rsidR="003753F3">
        <w:rPr>
          <w:sz w:val="20"/>
          <w:szCs w:val="20"/>
        </w:rPr>
        <w:t xml:space="preserve">, площадь </w:t>
      </w:r>
      <w:r w:rsidR="003753F3" w:rsidRPr="003753F3">
        <w:rPr>
          <w:sz w:val="20"/>
          <w:szCs w:val="20"/>
        </w:rPr>
        <w:t xml:space="preserve">40,6 </w:t>
      </w:r>
      <w:proofErr w:type="spellStart"/>
      <w:r w:rsidR="003753F3">
        <w:rPr>
          <w:sz w:val="20"/>
          <w:szCs w:val="20"/>
        </w:rPr>
        <w:t>кв.м</w:t>
      </w:r>
      <w:proofErr w:type="spellEnd"/>
      <w:r w:rsidR="003753F3">
        <w:rPr>
          <w:sz w:val="20"/>
          <w:szCs w:val="20"/>
        </w:rPr>
        <w:t>., а</w:t>
      </w:r>
      <w:r w:rsidR="003753F3" w:rsidRPr="003753F3">
        <w:rPr>
          <w:sz w:val="20"/>
          <w:szCs w:val="20"/>
        </w:rPr>
        <w:t>дрес</w:t>
      </w:r>
      <w:r w:rsidR="003753F3">
        <w:rPr>
          <w:sz w:val="20"/>
          <w:szCs w:val="20"/>
        </w:rPr>
        <w:t xml:space="preserve">: Алтайский край, г. Барнаул, </w:t>
      </w:r>
      <w:proofErr w:type="spellStart"/>
      <w:r w:rsidR="003753F3">
        <w:rPr>
          <w:sz w:val="20"/>
          <w:szCs w:val="20"/>
        </w:rPr>
        <w:t>пр-кт</w:t>
      </w:r>
      <w:proofErr w:type="spellEnd"/>
      <w:r w:rsidR="003753F3" w:rsidRPr="003753F3">
        <w:rPr>
          <w:sz w:val="20"/>
          <w:szCs w:val="20"/>
        </w:rPr>
        <w:t xml:space="preserve"> Калинина, </w:t>
      </w:r>
      <w:r w:rsidR="003753F3">
        <w:rPr>
          <w:sz w:val="20"/>
          <w:szCs w:val="20"/>
        </w:rPr>
        <w:t xml:space="preserve">д. </w:t>
      </w:r>
      <w:r w:rsidR="003753F3" w:rsidRPr="003753F3">
        <w:rPr>
          <w:sz w:val="20"/>
          <w:szCs w:val="20"/>
        </w:rPr>
        <w:t>5Б</w:t>
      </w:r>
      <w:r w:rsidR="003753F3">
        <w:rPr>
          <w:sz w:val="20"/>
          <w:szCs w:val="20"/>
        </w:rPr>
        <w:t>,</w:t>
      </w:r>
      <w:r w:rsidR="003753F3" w:rsidRPr="003753F3">
        <w:rPr>
          <w:sz w:val="20"/>
          <w:szCs w:val="20"/>
        </w:rPr>
        <w:t xml:space="preserve"> кв. 1</w:t>
      </w:r>
      <w:r w:rsidR="003753F3">
        <w:rPr>
          <w:sz w:val="20"/>
          <w:szCs w:val="20"/>
        </w:rPr>
        <w:t xml:space="preserve">. </w:t>
      </w:r>
      <w:r w:rsidR="003753F3" w:rsidRPr="003753F3">
        <w:rPr>
          <w:sz w:val="20"/>
          <w:szCs w:val="20"/>
        </w:rPr>
        <w:t>Зарегистрировано 2 человека</w:t>
      </w:r>
      <w:r w:rsidR="003753F3">
        <w:rPr>
          <w:sz w:val="20"/>
          <w:szCs w:val="20"/>
        </w:rPr>
        <w:t xml:space="preserve">. Начальная цена </w:t>
      </w:r>
      <w:r w:rsidR="003753F3" w:rsidRPr="003753F3">
        <w:rPr>
          <w:sz w:val="20"/>
          <w:szCs w:val="20"/>
        </w:rPr>
        <w:t>1 142</w:t>
      </w:r>
      <w:r w:rsidR="003753F3">
        <w:rPr>
          <w:sz w:val="20"/>
          <w:szCs w:val="20"/>
        </w:rPr>
        <w:t> </w:t>
      </w:r>
      <w:r w:rsidR="003753F3" w:rsidRPr="003753F3">
        <w:rPr>
          <w:sz w:val="20"/>
          <w:szCs w:val="20"/>
        </w:rPr>
        <w:t>750</w:t>
      </w:r>
      <w:r w:rsidR="003753F3">
        <w:rPr>
          <w:sz w:val="20"/>
          <w:szCs w:val="20"/>
        </w:rPr>
        <w:t xml:space="preserve"> руб. (</w:t>
      </w:r>
      <w:r w:rsidR="003753F3" w:rsidRPr="003753F3">
        <w:rPr>
          <w:sz w:val="20"/>
          <w:szCs w:val="20"/>
        </w:rPr>
        <w:t>Дубовиков А.А., Пискунова В.И., Пискунов А.В., Пискунов В.А.</w:t>
      </w:r>
      <w:r w:rsidR="003753F3">
        <w:rPr>
          <w:sz w:val="20"/>
          <w:szCs w:val="20"/>
        </w:rPr>
        <w:t>, запрещения регистрации) (1840)</w:t>
      </w:r>
    </w:p>
    <w:p w14:paraId="3E34DA04" w14:textId="6B43AFE5" w:rsidR="003753F3" w:rsidRPr="00577FFC" w:rsidRDefault="003753F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53F3">
        <w:rPr>
          <w:b/>
          <w:sz w:val="20"/>
          <w:szCs w:val="20"/>
          <w:u w:val="single"/>
        </w:rPr>
        <w:t>Лот№1</w:t>
      </w:r>
      <w:r w:rsidR="00B17F3A">
        <w:rPr>
          <w:b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3753F3">
        <w:rPr>
          <w:sz w:val="20"/>
          <w:szCs w:val="20"/>
        </w:rPr>
        <w:t xml:space="preserve">1/5 доля в праве общей долевой собственности на </w:t>
      </w:r>
      <w:r w:rsidRPr="00577FFC">
        <w:rPr>
          <w:sz w:val="20"/>
          <w:szCs w:val="20"/>
        </w:rPr>
        <w:t xml:space="preserve">земельный участок, земли населенных пунктов для индивидуального жилищного строительства, кадастровый № 22:46:030218:245, площадь 1500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 xml:space="preserve">., адрес: Алтайский край, </w:t>
      </w:r>
      <w:proofErr w:type="spellStart"/>
      <w:r w:rsidRPr="00577FFC">
        <w:rPr>
          <w:sz w:val="20"/>
          <w:szCs w:val="20"/>
        </w:rPr>
        <w:t>Табунский</w:t>
      </w:r>
      <w:proofErr w:type="spellEnd"/>
      <w:r w:rsidRPr="00577FFC">
        <w:rPr>
          <w:sz w:val="20"/>
          <w:szCs w:val="20"/>
        </w:rPr>
        <w:t xml:space="preserve"> район, с. Табуны, ул. Мелиораторов, 12. Начальная цена 36 600 руб. (Мартынов Г.Д., Мартынов Д.Н., Мартынов Н.Д., Мартынов А.Д., Полякова К.А., арест, запрещения регистрации, ст. 56 ЗК РФ) (1588)</w:t>
      </w:r>
    </w:p>
    <w:p w14:paraId="04A77390" w14:textId="421CEEDA" w:rsidR="00CD0328" w:rsidRPr="00577FFC" w:rsidRDefault="003753F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77FFC">
        <w:rPr>
          <w:b/>
          <w:sz w:val="20"/>
          <w:szCs w:val="20"/>
          <w:u w:val="single"/>
        </w:rPr>
        <w:t>Лот№1</w:t>
      </w:r>
      <w:r w:rsidR="00B17F3A">
        <w:rPr>
          <w:b/>
          <w:sz w:val="20"/>
          <w:szCs w:val="20"/>
          <w:u w:val="single"/>
        </w:rPr>
        <w:t>2</w:t>
      </w:r>
      <w:r w:rsidRPr="00577FFC">
        <w:rPr>
          <w:sz w:val="20"/>
          <w:szCs w:val="20"/>
        </w:rPr>
        <w:t xml:space="preserve"> 1/2 доля в жилом помещении (комнате), кадастровый № 22:70:020706:181, площадь 17,7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>., адрес: Алтайский край, г. Рубцовск, ул. Комсомольская, д. 55, к. 86. Начальная цена 250 500 руб. (Исайкина Е.М. (общая долевая собственность), арест, запрещения регистрации) (1527)</w:t>
      </w:r>
    </w:p>
    <w:p w14:paraId="6BA35770" w14:textId="108C136C" w:rsidR="00842EAE" w:rsidRDefault="003753F3" w:rsidP="00842E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77FFC">
        <w:rPr>
          <w:b/>
          <w:sz w:val="20"/>
          <w:szCs w:val="20"/>
          <w:u w:val="single"/>
        </w:rPr>
        <w:t>Лот№1</w:t>
      </w:r>
      <w:r w:rsidR="00B17F3A">
        <w:rPr>
          <w:b/>
          <w:sz w:val="20"/>
          <w:szCs w:val="20"/>
          <w:u w:val="single"/>
        </w:rPr>
        <w:t>3</w:t>
      </w:r>
      <w:r w:rsidRPr="00577FFC">
        <w:rPr>
          <w:sz w:val="20"/>
          <w:szCs w:val="20"/>
        </w:rPr>
        <w:t xml:space="preserve"> 1/3 доли в жилом помещении, кадастровый № 22:70:010112:3873, площадь 37,4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>., адрес: Алтайский край, г. Рубцовск, ул. Тракторная, д. 68</w:t>
      </w:r>
      <w:r w:rsidR="00842EAE" w:rsidRPr="00577FFC">
        <w:rPr>
          <w:sz w:val="20"/>
          <w:szCs w:val="20"/>
        </w:rPr>
        <w:t>,</w:t>
      </w:r>
      <w:r w:rsidRPr="00577FFC">
        <w:rPr>
          <w:sz w:val="20"/>
          <w:szCs w:val="20"/>
        </w:rPr>
        <w:t xml:space="preserve"> кв. 7</w:t>
      </w:r>
      <w:r w:rsidR="00842EAE" w:rsidRPr="00577FFC">
        <w:rPr>
          <w:sz w:val="20"/>
          <w:szCs w:val="20"/>
        </w:rPr>
        <w:t>. Зарегистрировано 3 человека, в т.ч. 1 несовершеннолетний. Начальная цена 647 667 руб. (</w:t>
      </w:r>
      <w:proofErr w:type="spellStart"/>
      <w:r w:rsidRPr="00577FFC">
        <w:rPr>
          <w:sz w:val="20"/>
          <w:szCs w:val="20"/>
        </w:rPr>
        <w:t>Татаренцева</w:t>
      </w:r>
      <w:proofErr w:type="spellEnd"/>
      <w:r w:rsidRPr="00577FFC">
        <w:rPr>
          <w:sz w:val="20"/>
          <w:szCs w:val="20"/>
        </w:rPr>
        <w:t xml:space="preserve"> В.В. (</w:t>
      </w:r>
      <w:r w:rsidR="00842EAE" w:rsidRPr="00577FFC">
        <w:rPr>
          <w:sz w:val="20"/>
          <w:szCs w:val="20"/>
        </w:rPr>
        <w:t xml:space="preserve">общая </w:t>
      </w:r>
      <w:r w:rsidRPr="00577FFC">
        <w:rPr>
          <w:sz w:val="20"/>
          <w:szCs w:val="20"/>
        </w:rPr>
        <w:t>долевая собственность)</w:t>
      </w:r>
      <w:r w:rsidR="00842EAE" w:rsidRPr="00577FFC">
        <w:rPr>
          <w:sz w:val="20"/>
          <w:szCs w:val="20"/>
        </w:rPr>
        <w:t xml:space="preserve">, </w:t>
      </w:r>
      <w:r w:rsidRPr="00577FFC">
        <w:rPr>
          <w:sz w:val="20"/>
          <w:szCs w:val="20"/>
        </w:rPr>
        <w:t xml:space="preserve">арест, </w:t>
      </w:r>
      <w:r w:rsidR="00842EAE" w:rsidRPr="00577FFC">
        <w:rPr>
          <w:sz w:val="20"/>
          <w:szCs w:val="20"/>
        </w:rPr>
        <w:t>запрещения регистрации) (1497)</w:t>
      </w:r>
    </w:p>
    <w:p w14:paraId="13CD7F72" w14:textId="2958223E" w:rsidR="004A78B9" w:rsidRDefault="00B61639" w:rsidP="004A78B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A78B9">
        <w:rPr>
          <w:b/>
          <w:bCs/>
          <w:sz w:val="20"/>
          <w:szCs w:val="20"/>
          <w:u w:val="single"/>
        </w:rPr>
        <w:t>Лот№1</w:t>
      </w:r>
      <w:r w:rsidR="00B17F3A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Земельный участок без учета улучшений, расположенных на нем</w:t>
      </w:r>
      <w:r>
        <w:rPr>
          <w:sz w:val="20"/>
          <w:szCs w:val="20"/>
        </w:rPr>
        <w:t>, з</w:t>
      </w:r>
      <w:r w:rsidRPr="00B61639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B61639">
        <w:rPr>
          <w:sz w:val="20"/>
          <w:szCs w:val="20"/>
        </w:rPr>
        <w:t>ля коллективного садоводства</w:t>
      </w:r>
      <w:r>
        <w:rPr>
          <w:sz w:val="20"/>
          <w:szCs w:val="20"/>
        </w:rPr>
        <w:t>, к</w:t>
      </w:r>
      <w:r w:rsidRPr="00B6163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22:61:052001:155</w:t>
      </w:r>
      <w:r>
        <w:rPr>
          <w:sz w:val="20"/>
          <w:szCs w:val="20"/>
        </w:rPr>
        <w:t>, п</w:t>
      </w:r>
      <w:r w:rsidRPr="00B61639">
        <w:rPr>
          <w:sz w:val="20"/>
          <w:szCs w:val="20"/>
        </w:rPr>
        <w:t>лощадь 544+</w:t>
      </w:r>
      <w:r>
        <w:rPr>
          <w:sz w:val="20"/>
          <w:szCs w:val="20"/>
        </w:rPr>
        <w:t>/</w:t>
      </w:r>
      <w:r w:rsidRPr="00B61639">
        <w:rPr>
          <w:sz w:val="20"/>
          <w:szCs w:val="20"/>
        </w:rPr>
        <w:t xml:space="preserve">-16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B6163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61639">
        <w:rPr>
          <w:sz w:val="20"/>
          <w:szCs w:val="20"/>
        </w:rPr>
        <w:t xml:space="preserve">г. Барнаул, СТ </w:t>
      </w:r>
      <w:r>
        <w:rPr>
          <w:sz w:val="20"/>
          <w:szCs w:val="20"/>
        </w:rPr>
        <w:t>«</w:t>
      </w:r>
      <w:r w:rsidRPr="00B61639">
        <w:rPr>
          <w:sz w:val="20"/>
          <w:szCs w:val="20"/>
        </w:rPr>
        <w:t>Дубрава</w:t>
      </w:r>
      <w:r>
        <w:rPr>
          <w:sz w:val="20"/>
          <w:szCs w:val="20"/>
        </w:rPr>
        <w:t>»</w:t>
      </w:r>
      <w:r w:rsidRPr="00B61639">
        <w:rPr>
          <w:sz w:val="20"/>
          <w:szCs w:val="20"/>
        </w:rPr>
        <w:t>, уч. №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338</w:t>
      </w:r>
      <w:r>
        <w:rPr>
          <w:sz w:val="20"/>
          <w:szCs w:val="20"/>
        </w:rPr>
        <w:t>. Начальная цена 724</w:t>
      </w:r>
      <w:r w:rsidR="00770CD6">
        <w:rPr>
          <w:sz w:val="20"/>
          <w:szCs w:val="20"/>
        </w:rPr>
        <w:t> </w:t>
      </w:r>
      <w:r>
        <w:rPr>
          <w:sz w:val="20"/>
          <w:szCs w:val="20"/>
        </w:rPr>
        <w:t>608 руб. (</w:t>
      </w:r>
      <w:proofErr w:type="spellStart"/>
      <w:r w:rsidRPr="00B61639">
        <w:rPr>
          <w:sz w:val="20"/>
          <w:szCs w:val="20"/>
        </w:rPr>
        <w:t>Авдюшкин</w:t>
      </w:r>
      <w:proofErr w:type="spellEnd"/>
      <w:r w:rsidRPr="00B61639">
        <w:rPr>
          <w:sz w:val="20"/>
          <w:szCs w:val="20"/>
        </w:rPr>
        <w:t xml:space="preserve"> Г.И.</w:t>
      </w:r>
      <w:r>
        <w:rPr>
          <w:sz w:val="20"/>
          <w:szCs w:val="20"/>
        </w:rPr>
        <w:t xml:space="preserve">, </w:t>
      </w:r>
      <w:r w:rsidR="004A78B9" w:rsidRPr="00577FFC">
        <w:rPr>
          <w:sz w:val="20"/>
          <w:szCs w:val="20"/>
        </w:rPr>
        <w:t>запрещения регистрации) (1</w:t>
      </w:r>
      <w:r w:rsidR="004A78B9">
        <w:rPr>
          <w:sz w:val="20"/>
          <w:szCs w:val="20"/>
        </w:rPr>
        <w:t>209</w:t>
      </w:r>
      <w:r w:rsidR="004A78B9" w:rsidRPr="00577FFC">
        <w:rPr>
          <w:sz w:val="20"/>
          <w:szCs w:val="20"/>
        </w:rPr>
        <w:t>)</w:t>
      </w:r>
    </w:p>
    <w:p w14:paraId="27091695" w14:textId="121ECBF9" w:rsidR="00CD0328" w:rsidRDefault="00842EAE" w:rsidP="00842E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77FFC">
        <w:rPr>
          <w:b/>
          <w:sz w:val="20"/>
          <w:szCs w:val="20"/>
          <w:u w:val="single"/>
        </w:rPr>
        <w:t>Лот№1</w:t>
      </w:r>
      <w:r w:rsidR="00B17F3A">
        <w:rPr>
          <w:b/>
          <w:sz w:val="20"/>
          <w:szCs w:val="20"/>
          <w:u w:val="single"/>
        </w:rPr>
        <w:t>5</w:t>
      </w:r>
      <w:r w:rsidRPr="00577FFC">
        <w:rPr>
          <w:sz w:val="20"/>
          <w:szCs w:val="20"/>
        </w:rPr>
        <w:t xml:space="preserve"> Гаражный бокс, кадастровый № 22:70:021219:283, площадь 16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>., адрес: Алтайский край, г. Рубцовск, пер. Гражданский, д. 25, бокс 9. Начальная цена 347 200 руб. (Бирюков В.Н., запрещения регистрации) (278/СОСП)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lastRenderedPageBreak/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1AB1359D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640A85">
        <w:rPr>
          <w:b/>
          <w:sz w:val="20"/>
          <w:szCs w:val="20"/>
        </w:rPr>
        <w:t>05 декабря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637D6B49-6965-4821-80EE-D44EE4A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72AA-E9C2-465D-9F9E-27A29F0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16</cp:revision>
  <cp:lastPrinted>2025-09-16T05:37:00Z</cp:lastPrinted>
  <dcterms:created xsi:type="dcterms:W3CDTF">2025-11-06T08:49:00Z</dcterms:created>
  <dcterms:modified xsi:type="dcterms:W3CDTF">2025-11-13T04:23:00Z</dcterms:modified>
</cp:coreProperties>
</file>